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19" w:rsidRPr="001F7919" w:rsidRDefault="001F7919" w:rsidP="001F7919">
      <w:pPr>
        <w:jc w:val="center"/>
        <w:rPr>
          <w:rStyle w:val="Style1"/>
          <w:b/>
          <w:i/>
          <w:color w:val="000000" w:themeColor="text1"/>
        </w:rPr>
      </w:pPr>
      <w:r w:rsidRPr="001F7919">
        <w:rPr>
          <w:rStyle w:val="Style1"/>
          <w:b/>
          <w:i/>
          <w:color w:val="000000" w:themeColor="text1"/>
        </w:rPr>
        <w:t>UPUTE ZA IZRADU PONUDE</w:t>
      </w:r>
    </w:p>
    <w:p w:rsidR="001F7919" w:rsidRPr="001F7919" w:rsidRDefault="001F7919" w:rsidP="001F7919">
      <w:pPr>
        <w:jc w:val="center"/>
        <w:rPr>
          <w:color w:val="000000" w:themeColor="text1"/>
        </w:rPr>
      </w:pPr>
      <w:r w:rsidRPr="001F7919">
        <w:rPr>
          <w:rStyle w:val="Style1"/>
          <w:b/>
          <w:i/>
          <w:color w:val="000000" w:themeColor="text1"/>
        </w:rPr>
        <w:t xml:space="preserve"> u svrhu </w:t>
      </w:r>
      <w:r w:rsidRPr="001F7919">
        <w:rPr>
          <w:b/>
          <w:i/>
          <w:color w:val="000000" w:themeColor="text1"/>
        </w:rPr>
        <w:t xml:space="preserve">stjecanja prava na dodjelu koncesije </w:t>
      </w:r>
    </w:p>
    <w:p w:rsidR="001F7919" w:rsidRPr="001F7919" w:rsidRDefault="001F7919" w:rsidP="001F7919">
      <w:pPr>
        <w:pStyle w:val="Tijeloteksta"/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za obavljanje </w:t>
      </w:r>
      <w:r w:rsidRPr="001F7919">
        <w:rPr>
          <w:rFonts w:ascii="Times New Roman" w:hAnsi="Times New Roman" w:cs="Times New Roman"/>
          <w:b/>
          <w:bCs/>
          <w:i/>
          <w:color w:val="000000" w:themeColor="text1"/>
        </w:rPr>
        <w:t>dimnjačarskih poslova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na području </w:t>
      </w:r>
      <w:r w:rsidRPr="001F7919">
        <w:rPr>
          <w:rFonts w:ascii="Times New Roman" w:hAnsi="Times New Roman" w:cs="Times New Roman"/>
          <w:b/>
          <w:bCs/>
          <w:i/>
          <w:color w:val="000000" w:themeColor="text1"/>
        </w:rPr>
        <w:t>Općine Kršan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color w:val="000000" w:themeColor="text1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color w:val="000000" w:themeColor="text1"/>
        </w:rPr>
      </w:pPr>
    </w:p>
    <w:p w:rsidR="001F7919" w:rsidRPr="001F7919" w:rsidRDefault="001F7919" w:rsidP="001F7919">
      <w:pPr>
        <w:pStyle w:val="Tijeloteksta"/>
        <w:jc w:val="left"/>
        <w:rPr>
          <w:rFonts w:ascii="Times New Roman" w:hAnsi="Times New Roman" w:cs="Times New Roman"/>
          <w:b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1.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Osnovni podaci o Davatelju koncesije i kontakt osobi:</w:t>
      </w:r>
    </w:p>
    <w:p w:rsidR="001F7919" w:rsidRPr="00267791" w:rsidRDefault="001F7919" w:rsidP="001F7919">
      <w:pPr>
        <w:pStyle w:val="Tijeloteksta"/>
        <w:rPr>
          <w:rStyle w:val="Hiperveza"/>
          <w:rFonts w:ascii="Times New Roman" w:hAnsi="Times New Roman" w:cs="Times New Roman"/>
          <w:color w:val="000000" w:themeColor="text1"/>
          <w:u w:val="none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</w:rPr>
        <w:tab/>
        <w:t xml:space="preserve">1.1. Davatelj Koncesije: </w:t>
      </w:r>
      <w:r w:rsidRPr="00267791">
        <w:rPr>
          <w:rFonts w:ascii="Times New Roman" w:hAnsi="Times New Roman" w:cs="Times New Roman"/>
          <w:i/>
          <w:color w:val="000000" w:themeColor="text1"/>
        </w:rPr>
        <w:t xml:space="preserve">Općina Kršan, Kršan, </w:t>
      </w:r>
      <w:proofErr w:type="spellStart"/>
      <w:r w:rsidRPr="00267791">
        <w:rPr>
          <w:rFonts w:ascii="Times New Roman" w:hAnsi="Times New Roman" w:cs="Times New Roman"/>
          <w:i/>
          <w:color w:val="000000" w:themeColor="text1"/>
        </w:rPr>
        <w:t>Blaškovići</w:t>
      </w:r>
      <w:proofErr w:type="spellEnd"/>
      <w:r w:rsidRPr="00267791">
        <w:rPr>
          <w:rFonts w:ascii="Times New Roman" w:hAnsi="Times New Roman" w:cs="Times New Roman"/>
          <w:i/>
          <w:color w:val="000000" w:themeColor="text1"/>
        </w:rPr>
        <w:t xml:space="preserve"> 12, tel. 052 / 378 222, </w:t>
      </w:r>
      <w:proofErr w:type="spellStart"/>
      <w:r w:rsidRPr="00267791">
        <w:rPr>
          <w:rFonts w:ascii="Times New Roman" w:hAnsi="Times New Roman" w:cs="Times New Roman"/>
          <w:i/>
          <w:color w:val="000000" w:themeColor="text1"/>
        </w:rPr>
        <w:t>fax</w:t>
      </w:r>
      <w:proofErr w:type="spellEnd"/>
      <w:r w:rsidRPr="00267791">
        <w:rPr>
          <w:rFonts w:ascii="Times New Roman" w:hAnsi="Times New Roman" w:cs="Times New Roman"/>
          <w:i/>
          <w:color w:val="000000" w:themeColor="text1"/>
        </w:rPr>
        <w:t xml:space="preserve">. 052 / 378 223, e-mail: </w:t>
      </w:r>
      <w:hyperlink r:id="rId8" w:history="1">
        <w:r w:rsidRPr="00267791">
          <w:rPr>
            <w:rStyle w:val="Hiperveza"/>
            <w:rFonts w:ascii="Times New Roman" w:hAnsi="Times New Roman" w:cs="Times New Roman"/>
            <w:i/>
            <w:color w:val="000000" w:themeColor="text1"/>
            <w:u w:val="none"/>
          </w:rPr>
          <w:t>opcina-krsan@pu.t-com.hr</w:t>
        </w:r>
      </w:hyperlink>
      <w:r w:rsidRPr="00267791">
        <w:rPr>
          <w:rFonts w:ascii="Times New Roman" w:hAnsi="Times New Roman" w:cs="Times New Roman"/>
          <w:i/>
          <w:color w:val="000000" w:themeColor="text1"/>
        </w:rPr>
        <w:t>, Matični broj: 2587629, OIB: 84077929159, I</w:t>
      </w:r>
      <w:r w:rsidRPr="00267791">
        <w:rPr>
          <w:rStyle w:val="Style1"/>
          <w:rFonts w:ascii="Times New Roman" w:hAnsi="Times New Roman" w:cs="Times New Roman"/>
          <w:i/>
          <w:color w:val="000000" w:themeColor="text1"/>
        </w:rPr>
        <w:t xml:space="preserve">nternetska adresa: </w:t>
      </w:r>
      <w:hyperlink r:id="rId9" w:history="1">
        <w:r w:rsidRPr="00267791">
          <w:rPr>
            <w:rStyle w:val="Hiperveza"/>
            <w:rFonts w:ascii="Times New Roman" w:hAnsi="Times New Roman" w:cs="Times New Roman"/>
            <w:i/>
            <w:color w:val="000000" w:themeColor="text1"/>
            <w:u w:val="none"/>
          </w:rPr>
          <w:t>www.krsan.hr</w:t>
        </w:r>
      </w:hyperlink>
    </w:p>
    <w:p w:rsidR="001F7919" w:rsidRPr="00267791" w:rsidRDefault="001F7919" w:rsidP="001F7919">
      <w:pPr>
        <w:pStyle w:val="Tijeloteksta"/>
        <w:rPr>
          <w:rFonts w:ascii="Times New Roman" w:hAnsi="Times New Roman" w:cs="Times New Roman"/>
          <w:color w:val="000000" w:themeColor="text1"/>
        </w:rPr>
      </w:pPr>
      <w:r w:rsidRPr="00267791">
        <w:rPr>
          <w:rStyle w:val="Hiperveza"/>
          <w:rFonts w:ascii="Times New Roman" w:hAnsi="Times New Roman" w:cs="Times New Roman"/>
          <w:b/>
          <w:i/>
          <w:color w:val="000000" w:themeColor="text1"/>
          <w:u w:val="none"/>
        </w:rPr>
        <w:tab/>
        <w:t>1.2. Kontakt osoba :</w:t>
      </w:r>
      <w:r w:rsidRPr="00267791">
        <w:rPr>
          <w:rStyle w:val="Hiperveza"/>
          <w:rFonts w:ascii="Times New Roman" w:hAnsi="Times New Roman" w:cs="Times New Roman"/>
          <w:i/>
          <w:color w:val="000000" w:themeColor="text1"/>
          <w:u w:val="none"/>
        </w:rPr>
        <w:t xml:space="preserve"> </w:t>
      </w:r>
      <w:r w:rsidRPr="00267791">
        <w:rPr>
          <w:rFonts w:ascii="Times New Roman" w:hAnsi="Times New Roman" w:cs="Times New Roman"/>
          <w:i/>
          <w:color w:val="000000" w:themeColor="text1"/>
        </w:rPr>
        <w:t xml:space="preserve">Roman Carić, Općina Kršan, Jedinstveni upravni odjel, voditelj Odsjeka za općinsku samoupravu i upravu, opće i pravne poslove, </w:t>
      </w:r>
      <w:proofErr w:type="spellStart"/>
      <w:r w:rsidRPr="00267791">
        <w:rPr>
          <w:rFonts w:ascii="Times New Roman" w:hAnsi="Times New Roman" w:cs="Times New Roman"/>
          <w:i/>
          <w:color w:val="000000" w:themeColor="text1"/>
        </w:rPr>
        <w:t>tel</w:t>
      </w:r>
      <w:proofErr w:type="spellEnd"/>
      <w:r w:rsidRPr="00267791">
        <w:rPr>
          <w:rFonts w:ascii="Times New Roman" w:hAnsi="Times New Roman" w:cs="Times New Roman"/>
          <w:i/>
          <w:color w:val="000000" w:themeColor="text1"/>
        </w:rPr>
        <w:t xml:space="preserve">: 052/378-225; faks: 052/378-223, e-pošta: </w:t>
      </w:r>
      <w:hyperlink r:id="rId10" w:history="1">
        <w:r w:rsidRPr="00267791">
          <w:rPr>
            <w:rStyle w:val="Hiperveza"/>
            <w:rFonts w:ascii="Times New Roman" w:hAnsi="Times New Roman" w:cs="Times New Roman"/>
            <w:i/>
            <w:color w:val="000000" w:themeColor="text1"/>
            <w:u w:val="none"/>
          </w:rPr>
          <w:t>roman.caric@krsan.hr</w:t>
        </w:r>
      </w:hyperlink>
      <w:r w:rsidRPr="00267791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1F7919" w:rsidRPr="00267791" w:rsidRDefault="001F7919" w:rsidP="001F7919">
      <w:pPr>
        <w:pStyle w:val="Tijeloteksta"/>
        <w:jc w:val="left"/>
        <w:rPr>
          <w:rFonts w:ascii="Times New Roman" w:hAnsi="Times New Roman" w:cs="Times New Roman"/>
          <w:i/>
          <w:color w:val="000000" w:themeColor="text1"/>
        </w:rPr>
      </w:pPr>
    </w:p>
    <w:p w:rsidR="001F7919" w:rsidRPr="001F7919" w:rsidRDefault="001F7919" w:rsidP="001F7919">
      <w:pPr>
        <w:pStyle w:val="Uvuenotijeloteksta"/>
        <w:spacing w:after="0"/>
        <w:ind w:left="0"/>
        <w:jc w:val="both"/>
        <w:rPr>
          <w:i/>
          <w:color w:val="000000" w:themeColor="text1"/>
        </w:rPr>
      </w:pPr>
      <w:r w:rsidRPr="001F7919">
        <w:rPr>
          <w:b/>
          <w:i/>
          <w:color w:val="000000" w:themeColor="text1"/>
          <w:u w:val="single"/>
        </w:rPr>
        <w:t>2.</w:t>
      </w:r>
      <w:r w:rsidRPr="001F7919">
        <w:rPr>
          <w:b/>
          <w:i/>
          <w:color w:val="000000" w:themeColor="text1"/>
        </w:rPr>
        <w:t xml:space="preserve"> Predmet i opseg djelatnosti koncesije: </w:t>
      </w:r>
      <w:r w:rsidR="005116FC" w:rsidRPr="005116FC">
        <w:rPr>
          <w:i/>
          <w:color w:val="000000"/>
        </w:rPr>
        <w:t xml:space="preserve">obavljanje komunalne djelatnosti - dimnjačarskih poslova na području Općine Kršan što podrazumijeva obvezu čišćenja i kontrole </w:t>
      </w:r>
      <w:proofErr w:type="spellStart"/>
      <w:r w:rsidR="005116FC" w:rsidRPr="005116FC">
        <w:rPr>
          <w:i/>
          <w:color w:val="000000"/>
        </w:rPr>
        <w:t>dimovodnih</w:t>
      </w:r>
      <w:proofErr w:type="spellEnd"/>
      <w:r w:rsidR="005116FC" w:rsidRPr="005116FC">
        <w:rPr>
          <w:i/>
          <w:color w:val="000000"/>
        </w:rPr>
        <w:t xml:space="preserve"> objekata i uređaja za loženje</w:t>
      </w:r>
      <w:r w:rsidR="00137D5A">
        <w:rPr>
          <w:i/>
          <w:color w:val="000000"/>
        </w:rPr>
        <w:t>.</w:t>
      </w:r>
      <w:bookmarkStart w:id="0" w:name="_GoBack"/>
      <w:bookmarkEnd w:id="0"/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3.</w:t>
      </w:r>
      <w:r w:rsidRPr="001F7919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>Popis gospodarskih subjekata s kojima je davatelj koncesije u sukobu interesa prema odredbama propisa kojim se uređuje javna nabava</w:t>
      </w:r>
      <w:r w:rsidRPr="001F7919">
        <w:rPr>
          <w:rFonts w:ascii="Times New Roman" w:hAnsi="Times New Roman" w:cs="Times New Roman"/>
          <w:i/>
          <w:color w:val="000000" w:themeColor="text1"/>
        </w:rPr>
        <w:t xml:space="preserve">: Plominska gora d.o.o. za lovstvo i turističku agenciju, Plomin, Zagorje </w:t>
      </w:r>
      <w:proofErr w:type="spellStart"/>
      <w:r w:rsidRPr="001F7919">
        <w:rPr>
          <w:rFonts w:ascii="Times New Roman" w:hAnsi="Times New Roman" w:cs="Times New Roman"/>
          <w:i/>
          <w:color w:val="000000" w:themeColor="text1"/>
        </w:rPr>
        <w:t>bb</w:t>
      </w:r>
      <w:proofErr w:type="spellEnd"/>
      <w:r w:rsidRPr="001F7919">
        <w:rPr>
          <w:rFonts w:ascii="Times New Roman" w:hAnsi="Times New Roman" w:cs="Times New Roman"/>
          <w:i/>
          <w:color w:val="000000" w:themeColor="text1"/>
        </w:rPr>
        <w:t>.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3" w:lineRule="exact"/>
        <w:ind w:left="18" w:right="48" w:hanging="18"/>
        <w:rPr>
          <w:b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3" w:lineRule="exact"/>
        <w:ind w:left="18" w:right="48" w:hanging="18"/>
        <w:jc w:val="both"/>
        <w:rPr>
          <w:color w:val="000000" w:themeColor="text1"/>
          <w:spacing w:val="-11"/>
        </w:rPr>
      </w:pPr>
      <w:r w:rsidRPr="001F7919">
        <w:rPr>
          <w:b/>
          <w:i/>
          <w:color w:val="000000" w:themeColor="text1"/>
          <w:u w:val="single"/>
        </w:rPr>
        <w:t>4.</w:t>
      </w:r>
      <w:r w:rsidRPr="001F7919">
        <w:rPr>
          <w:b/>
          <w:i/>
          <w:color w:val="000000" w:themeColor="text1"/>
        </w:rPr>
        <w:t xml:space="preserve"> Mjesto obavljanja djelatnosti koncesije:</w:t>
      </w:r>
      <w:r w:rsidRPr="001F7919">
        <w:rPr>
          <w:i/>
          <w:color w:val="000000" w:themeColor="text1"/>
        </w:rPr>
        <w:t xml:space="preserve"> cjelokupno područje Općine Kršan sa svim pripadajućim naseljima i zaseocima. 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color w:val="000000" w:themeColor="text1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5.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Predviđeni broj koncesija: </w:t>
      </w:r>
      <w:r w:rsidRPr="001F7919">
        <w:rPr>
          <w:rFonts w:ascii="Times New Roman" w:hAnsi="Times New Roman" w:cs="Times New Roman"/>
          <w:i/>
          <w:color w:val="000000" w:themeColor="text1"/>
        </w:rPr>
        <w:t>dvije (2) koncesije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i/>
          <w:color w:val="000000" w:themeColor="text1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6.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Rok trajanja koncesije: </w:t>
      </w:r>
      <w:r w:rsidRPr="001F7919">
        <w:rPr>
          <w:rFonts w:ascii="Times New Roman" w:hAnsi="Times New Roman" w:cs="Times New Roman"/>
          <w:i/>
          <w:color w:val="000000" w:themeColor="text1"/>
        </w:rPr>
        <w:t>četiri (4) godine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i/>
          <w:color w:val="000000" w:themeColor="text1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7.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Visina naknade za koncesiju / ukupna procijenjena vrijednost koncesije: </w:t>
      </w:r>
      <w:proofErr w:type="spellStart"/>
      <w:r w:rsidRPr="001F7919">
        <w:rPr>
          <w:rFonts w:ascii="Times New Roman" w:hAnsi="Times New Roman" w:cs="Times New Roman"/>
          <w:i/>
          <w:color w:val="000000" w:themeColor="text1"/>
        </w:rPr>
        <w:t>petstotina</w:t>
      </w:r>
      <w:proofErr w:type="spellEnd"/>
      <w:r w:rsidRPr="001F7919">
        <w:rPr>
          <w:rFonts w:ascii="Times New Roman" w:hAnsi="Times New Roman" w:cs="Times New Roman"/>
          <w:i/>
          <w:color w:val="000000" w:themeColor="text1"/>
        </w:rPr>
        <w:t xml:space="preserve"> (500,00) kuna godišnje / </w:t>
      </w:r>
      <w:proofErr w:type="spellStart"/>
      <w:r w:rsidRPr="001F7919">
        <w:rPr>
          <w:rFonts w:ascii="Times New Roman" w:hAnsi="Times New Roman" w:cs="Times New Roman"/>
          <w:i/>
          <w:color w:val="000000" w:themeColor="text1"/>
        </w:rPr>
        <w:t>dvijetisuće</w:t>
      </w:r>
      <w:proofErr w:type="spellEnd"/>
      <w:r w:rsidRPr="001F7919">
        <w:rPr>
          <w:rFonts w:ascii="Times New Roman" w:hAnsi="Times New Roman" w:cs="Times New Roman"/>
          <w:i/>
          <w:color w:val="000000" w:themeColor="text1"/>
        </w:rPr>
        <w:t xml:space="preserve"> (2.000,00) kn ukupno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color w:val="000000" w:themeColor="text1"/>
        </w:rPr>
      </w:pPr>
    </w:p>
    <w:p w:rsidR="001F7919" w:rsidRPr="001F7919" w:rsidRDefault="001F7919" w:rsidP="001F7919">
      <w:pPr>
        <w:jc w:val="both"/>
        <w:rPr>
          <w:i/>
          <w:color w:val="000000" w:themeColor="text1"/>
        </w:rPr>
      </w:pPr>
      <w:r w:rsidRPr="001F7919">
        <w:rPr>
          <w:b/>
          <w:i/>
          <w:color w:val="000000" w:themeColor="text1"/>
          <w:u w:val="single"/>
        </w:rPr>
        <w:t>8.</w:t>
      </w:r>
      <w:r w:rsidRPr="001F7919">
        <w:rPr>
          <w:b/>
          <w:i/>
          <w:color w:val="000000" w:themeColor="text1"/>
        </w:rPr>
        <w:t xml:space="preserve"> Jamstvo za ozbiljnost ponude (određena u apsolutnom iznosu, ne više od 5% procijenjene vrijednosti koncesije): </w:t>
      </w:r>
      <w:r w:rsidRPr="001F7919">
        <w:rPr>
          <w:i/>
          <w:color w:val="000000" w:themeColor="text1"/>
        </w:rPr>
        <w:t>Jamstvo za ozbiljnost ponude u iznosu od 100,00 kuna ponuditelj uplaćuje na žiro-račun Općine Kršan, IBAN: HR9124020061821700003 - Proračun Općine Kršan, model HR 68, poziv na broj 7706 – OIB s naznakom: ''Za nadmetanje – koncesija za obavljanje dimnjačarskih poslova''.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color w:val="000000" w:themeColor="text1"/>
        </w:rPr>
      </w:pPr>
    </w:p>
    <w:p w:rsidR="001F7919" w:rsidRPr="001F7919" w:rsidRDefault="001F7919" w:rsidP="001F7919">
      <w:pPr>
        <w:pStyle w:val="t-9-8"/>
        <w:spacing w:before="0" w:beforeAutospacing="0" w:after="0" w:afterAutospacing="0"/>
        <w:jc w:val="both"/>
        <w:rPr>
          <w:i/>
          <w:color w:val="000000" w:themeColor="text1"/>
        </w:rPr>
      </w:pPr>
      <w:r w:rsidRPr="001F7919">
        <w:rPr>
          <w:b/>
          <w:i/>
          <w:color w:val="000000" w:themeColor="text1"/>
          <w:u w:val="single"/>
        </w:rPr>
        <w:t>9.</w:t>
      </w:r>
      <w:r w:rsidRPr="001F7919">
        <w:rPr>
          <w:b/>
          <w:i/>
          <w:color w:val="000000" w:themeColor="text1"/>
        </w:rPr>
        <w:t xml:space="preserve"> Rok za predaju ponuda: </w:t>
      </w:r>
      <w:r w:rsidRPr="001F7919">
        <w:rPr>
          <w:i/>
          <w:color w:val="000000" w:themeColor="text1"/>
        </w:rPr>
        <w:t>trideset (30) dana od dana objave</w:t>
      </w:r>
      <w:r w:rsidRPr="001F7919">
        <w:rPr>
          <w:b/>
          <w:i/>
          <w:color w:val="000000" w:themeColor="text1"/>
        </w:rPr>
        <w:t xml:space="preserve"> </w:t>
      </w:r>
      <w:r w:rsidRPr="001F7919">
        <w:rPr>
          <w:i/>
          <w:color w:val="000000" w:themeColor="text1"/>
        </w:rPr>
        <w:t>obavijesti o namjeri davanja koncesije u Elektroničkom oglasniku javne nabave Republike Hrvatske.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:rsidR="001F7919" w:rsidRPr="001F7919" w:rsidRDefault="001F7919" w:rsidP="001F7919">
      <w:pPr>
        <w:jc w:val="both"/>
        <w:rPr>
          <w:i/>
          <w:color w:val="000000" w:themeColor="text1"/>
        </w:rPr>
      </w:pPr>
      <w:r w:rsidRPr="001F7919">
        <w:rPr>
          <w:b/>
          <w:i/>
          <w:color w:val="000000" w:themeColor="text1"/>
          <w:u w:val="single"/>
        </w:rPr>
        <w:t>10.</w:t>
      </w:r>
      <w:r w:rsidRPr="001F7919">
        <w:rPr>
          <w:i/>
          <w:color w:val="000000" w:themeColor="text1"/>
        </w:rPr>
        <w:t xml:space="preserve"> </w:t>
      </w:r>
      <w:r w:rsidRPr="001F7919">
        <w:rPr>
          <w:rStyle w:val="Style1"/>
          <w:b/>
          <w:i/>
          <w:color w:val="000000" w:themeColor="text1"/>
        </w:rPr>
        <w:t>Oblik, način izrade, sadržaj i način dostave ponuda:</w:t>
      </w:r>
      <w:r w:rsidRPr="001F7919">
        <w:rPr>
          <w:i/>
          <w:color w:val="000000" w:themeColor="text1"/>
        </w:rPr>
        <w:t xml:space="preserve"> </w:t>
      </w:r>
    </w:p>
    <w:p w:rsidR="001F7919" w:rsidRPr="001F7919" w:rsidRDefault="001F7919" w:rsidP="001F7919">
      <w:pPr>
        <w:jc w:val="both"/>
        <w:rPr>
          <w:rStyle w:val="Style1"/>
          <w:color w:val="000000" w:themeColor="text1"/>
        </w:rPr>
      </w:pPr>
      <w:r w:rsidRPr="001F7919">
        <w:rPr>
          <w:rStyle w:val="Style1"/>
          <w:i/>
          <w:color w:val="000000" w:themeColor="text1"/>
        </w:rPr>
        <w:t xml:space="preserve">Ponuda u papirnatom obliku mora biti uvezana u cjelinu na način da se onemogući naknadno vađenje ili umetanje listova ili dijelova ponude, a stranice ponude se označavaju rednim brojem stranice kroz ukupan broj stranica, </w:t>
      </w:r>
    </w:p>
    <w:p w:rsidR="001F7919" w:rsidRPr="001F7919" w:rsidRDefault="001F7919" w:rsidP="001F7919">
      <w:pPr>
        <w:jc w:val="both"/>
        <w:rPr>
          <w:rStyle w:val="Style1"/>
          <w:i/>
          <w:color w:val="000000" w:themeColor="text1"/>
        </w:rPr>
      </w:pPr>
      <w:r w:rsidRPr="001F7919">
        <w:rPr>
          <w:rStyle w:val="Style1"/>
          <w:i/>
          <w:color w:val="000000" w:themeColor="text1"/>
        </w:rPr>
        <w:t>Ponuda se daje na priloženom obrascu koji čine sastavni dio dokumentacije za nadmetanje, te se u istima obvezno popunjavaju svi traženi podaci.</w:t>
      </w:r>
    </w:p>
    <w:p w:rsidR="001F7919" w:rsidRPr="001F7919" w:rsidRDefault="001F7919" w:rsidP="001F7919">
      <w:pPr>
        <w:jc w:val="both"/>
        <w:rPr>
          <w:color w:val="000000" w:themeColor="text1"/>
        </w:rPr>
      </w:pPr>
      <w:r w:rsidRPr="001F7919">
        <w:rPr>
          <w:i/>
          <w:color w:val="000000" w:themeColor="text1"/>
        </w:rPr>
        <w:t xml:space="preserve">Ponude se dostavljaju u pisanom obliku u zatvorenoj omotnici na adresu davatelja koncesije (putem pisarnice) neposredno ili putem pošte preporučeno s naznakom postupka za davanje koncesije na koji se odnosi te s naznakom ''NE OTVARAJ – PONUDA ZA KONCESIJU''. </w:t>
      </w:r>
    </w:p>
    <w:p w:rsidR="001F7919" w:rsidRPr="001F7919" w:rsidRDefault="001F7919" w:rsidP="001F7919">
      <w:pPr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>Na omotnici se mora naznačiti naziv i sjedište odnosno ime i adresa ponuditelja.</w:t>
      </w:r>
    </w:p>
    <w:p w:rsidR="001F7919" w:rsidRPr="001F7919" w:rsidRDefault="001F7919" w:rsidP="001F7919">
      <w:pPr>
        <w:pStyle w:val="t-9-8"/>
        <w:spacing w:before="0" w:beforeAutospacing="0" w:after="0" w:afterAutospacing="0"/>
        <w:jc w:val="both"/>
        <w:rPr>
          <w:i/>
          <w:color w:val="000000" w:themeColor="text1"/>
        </w:rPr>
      </w:pPr>
      <w:r w:rsidRPr="001F7919">
        <w:rPr>
          <w:b/>
          <w:i/>
          <w:color w:val="000000" w:themeColor="text1"/>
        </w:rPr>
        <w:lastRenderedPageBreak/>
        <w:t>Ponuda obvezatno sadrži:</w:t>
      </w:r>
      <w:r w:rsidRPr="001F7919">
        <w:rPr>
          <w:i/>
          <w:color w:val="000000" w:themeColor="text1"/>
        </w:rPr>
        <w:tab/>
      </w:r>
    </w:p>
    <w:p w:rsidR="001F7919" w:rsidRPr="001F7919" w:rsidRDefault="001F7919" w:rsidP="001F7919">
      <w:pPr>
        <w:pStyle w:val="t-9-8"/>
        <w:spacing w:before="0" w:beforeAutospacing="0" w:after="0" w:afterAutospacing="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>1. popunjeni ponudbeni list (sa svim podacima),</w:t>
      </w:r>
    </w:p>
    <w:p w:rsidR="001F7919" w:rsidRPr="001F7919" w:rsidRDefault="001F7919" w:rsidP="001F7919">
      <w:pPr>
        <w:pStyle w:val="t-9-8"/>
        <w:spacing w:before="0" w:beforeAutospacing="0" w:after="0" w:afterAutospacing="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>2. isprave (dokumente i izjave) kojima ponuditelj dokazuje da ne postoje obvezni i ostali razlozi isključenja (točke 13. 14. i 15.),</w:t>
      </w:r>
    </w:p>
    <w:p w:rsidR="001F7919" w:rsidRPr="001F7919" w:rsidRDefault="001F7919" w:rsidP="001F7919">
      <w:pPr>
        <w:pStyle w:val="t-9-8"/>
        <w:spacing w:before="0" w:beforeAutospacing="0" w:after="0" w:afterAutospacing="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>3. tražene dokaze tehničke i stručne sposobnosti (točka 16, ponuditelj izrađuje samostalno),</w:t>
      </w:r>
    </w:p>
    <w:p w:rsidR="001F7919" w:rsidRPr="001F7919" w:rsidRDefault="001F7919" w:rsidP="001F7919">
      <w:pPr>
        <w:pStyle w:val="t-9-8"/>
        <w:spacing w:before="0" w:beforeAutospacing="0" w:after="0" w:afterAutospacing="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>4. popunjeni i ovjereni (potpis/pečat) prijedlog ugovora,</w:t>
      </w:r>
    </w:p>
    <w:p w:rsidR="001F7919" w:rsidRPr="001F7919" w:rsidRDefault="001F7919" w:rsidP="001F7919">
      <w:pPr>
        <w:pStyle w:val="t-9-8"/>
        <w:spacing w:before="0" w:beforeAutospacing="0" w:after="0" w:afterAutospacing="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>5. popunjeni troškovnik</w:t>
      </w:r>
    </w:p>
    <w:p w:rsidR="001F7919" w:rsidRPr="001F7919" w:rsidRDefault="001F7919" w:rsidP="001F7919">
      <w:pPr>
        <w:pStyle w:val="t-9-8"/>
        <w:spacing w:before="0" w:beforeAutospacing="0" w:after="0" w:afterAutospacing="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 xml:space="preserve">6. ostalo traženo u dokumentaciji za nadmetanje (izjava o prihvaćanju uvjeta, jamstvo iz točke 20. ove dokumentacije). </w:t>
      </w:r>
    </w:p>
    <w:p w:rsidR="001F7919" w:rsidRPr="001F7919" w:rsidRDefault="001F7919" w:rsidP="001F7919">
      <w:pPr>
        <w:jc w:val="both"/>
        <w:rPr>
          <w:rStyle w:val="Style1"/>
          <w:color w:val="000000" w:themeColor="text1"/>
        </w:rPr>
      </w:pPr>
    </w:p>
    <w:p w:rsidR="001F7919" w:rsidRPr="001F7919" w:rsidRDefault="001F7919" w:rsidP="001F7919">
      <w:pPr>
        <w:jc w:val="both"/>
        <w:rPr>
          <w:rStyle w:val="Style1"/>
          <w:i/>
          <w:color w:val="000000" w:themeColor="text1"/>
        </w:rPr>
      </w:pPr>
      <w:r w:rsidRPr="001F7919">
        <w:rPr>
          <w:rStyle w:val="Style1"/>
          <w:b/>
          <w:i/>
          <w:color w:val="000000" w:themeColor="text1"/>
          <w:u w:val="single"/>
        </w:rPr>
        <w:t>11.</w:t>
      </w:r>
      <w:r w:rsidRPr="001F7919">
        <w:rPr>
          <w:rStyle w:val="Style1"/>
          <w:i/>
          <w:color w:val="000000" w:themeColor="text1"/>
        </w:rPr>
        <w:t xml:space="preserve"> </w:t>
      </w:r>
      <w:r w:rsidRPr="001F7919">
        <w:rPr>
          <w:rStyle w:val="Style1"/>
          <w:b/>
          <w:i/>
          <w:color w:val="000000" w:themeColor="text1"/>
        </w:rPr>
        <w:t>Rok valjanosti ponude</w:t>
      </w:r>
      <w:r w:rsidRPr="001F7919">
        <w:rPr>
          <w:rStyle w:val="Style1"/>
          <w:i/>
          <w:color w:val="000000" w:themeColor="text1"/>
        </w:rPr>
        <w:t xml:space="preserve">: najmanje 90 (devedeset) dana </w:t>
      </w:r>
      <w:r w:rsidRPr="001F7919">
        <w:rPr>
          <w:i/>
          <w:color w:val="000000" w:themeColor="text1"/>
        </w:rPr>
        <w:t>od dana objave namjere davanja koncesije u Elektroničkom oglasniku javne nabave Republike Hrvatske</w:t>
      </w:r>
      <w:r w:rsidRPr="001F7919">
        <w:rPr>
          <w:rStyle w:val="Style1"/>
          <w:i/>
          <w:color w:val="000000" w:themeColor="text1"/>
        </w:rPr>
        <w:t>.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color w:val="000000" w:themeColor="text1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12.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Adresa na koju se moraju poslati ponude, jezik i pismo na kojima ponude moraju biti napisane: </w:t>
      </w:r>
      <w:r w:rsidRPr="001F7919">
        <w:rPr>
          <w:rFonts w:ascii="Times New Roman" w:hAnsi="Times New Roman" w:cs="Times New Roman"/>
          <w:i/>
          <w:color w:val="000000" w:themeColor="text1"/>
        </w:rPr>
        <w:t xml:space="preserve">Općina Kršan, Kršan, </w:t>
      </w:r>
      <w:proofErr w:type="spellStart"/>
      <w:r w:rsidRPr="001F7919">
        <w:rPr>
          <w:rFonts w:ascii="Times New Roman" w:hAnsi="Times New Roman" w:cs="Times New Roman"/>
          <w:i/>
          <w:color w:val="000000" w:themeColor="text1"/>
        </w:rPr>
        <w:t>Blaškovići</w:t>
      </w:r>
      <w:proofErr w:type="spellEnd"/>
      <w:r w:rsidRPr="001F7919">
        <w:rPr>
          <w:rFonts w:ascii="Times New Roman" w:hAnsi="Times New Roman" w:cs="Times New Roman"/>
          <w:i/>
          <w:color w:val="000000" w:themeColor="text1"/>
        </w:rPr>
        <w:t xml:space="preserve"> 12, hrvatski jezik i latinično pismo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13.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Obvezni razlozi za isključenje ponude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39" w:lineRule="exact"/>
        <w:ind w:left="23" w:right="361"/>
        <w:rPr>
          <w:i/>
          <w:color w:val="000000" w:themeColor="text1"/>
        </w:rPr>
      </w:pPr>
      <w:r w:rsidRPr="001F7919">
        <w:rPr>
          <w:i/>
          <w:color w:val="000000" w:themeColor="text1"/>
          <w:spacing w:val="-7"/>
        </w:rPr>
        <w:t xml:space="preserve">Davatelj koncesije će isključiti ponuditelja iz ovog postupka davanja koncesije ukoliko: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84" w:lineRule="exact"/>
        <w:ind w:left="23" w:right="361"/>
        <w:rPr>
          <w:i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39" w:hanging="18"/>
        <w:jc w:val="both"/>
        <w:rPr>
          <w:i/>
          <w:color w:val="000000" w:themeColor="text1"/>
        </w:rPr>
      </w:pPr>
      <w:r w:rsidRPr="001F7919">
        <w:rPr>
          <w:i/>
          <w:iCs/>
          <w:color w:val="000000" w:themeColor="text1"/>
          <w:spacing w:val="-8"/>
        </w:rPr>
        <w:tab/>
      </w:r>
      <w:r w:rsidRPr="001F7919">
        <w:rPr>
          <w:i/>
          <w:iCs/>
          <w:color w:val="000000" w:themeColor="text1"/>
          <w:spacing w:val="-8"/>
        </w:rPr>
        <w:tab/>
      </w:r>
      <w:r w:rsidRPr="001F7919">
        <w:rPr>
          <w:b/>
          <w:i/>
          <w:iCs/>
          <w:color w:val="000000" w:themeColor="text1"/>
          <w:spacing w:val="-8"/>
        </w:rPr>
        <w:t>13.1.</w:t>
      </w:r>
      <w:r w:rsidRPr="001F7919">
        <w:rPr>
          <w:i/>
          <w:color w:val="000000" w:themeColor="text1"/>
          <w:spacing w:val="-8"/>
        </w:rPr>
        <w:t xml:space="preserve"> je gospodarski subjekt ili osoba ovlaštena po zakonu za zastupanje gospodarskog </w:t>
      </w:r>
      <w:r w:rsidRPr="001F7919">
        <w:rPr>
          <w:i/>
          <w:color w:val="000000" w:themeColor="text1"/>
          <w:spacing w:val="-7"/>
        </w:rPr>
        <w:t xml:space="preserve">subjekta pravomoćno osuđena za bilo koje od sljedećih kaznenih djela odnosno </w:t>
      </w:r>
      <w:r w:rsidRPr="001F7919">
        <w:rPr>
          <w:i/>
          <w:color w:val="000000" w:themeColor="text1"/>
          <w:spacing w:val="-6"/>
        </w:rPr>
        <w:t xml:space="preserve">za odgovarajuća kaznena djela prema propisima države sjedišta gospodarskog </w:t>
      </w:r>
      <w:r w:rsidRPr="001F7919">
        <w:rPr>
          <w:i/>
          <w:color w:val="000000" w:themeColor="text1"/>
          <w:spacing w:val="-4"/>
        </w:rPr>
        <w:t xml:space="preserve">subjekta ili države čiji je državljanin osoba ovlaštena po zakonu za zastupanje </w:t>
      </w:r>
      <w:r w:rsidRPr="001F7919">
        <w:rPr>
          <w:i/>
          <w:color w:val="000000" w:themeColor="text1"/>
          <w:spacing w:val="-10"/>
        </w:rPr>
        <w:t xml:space="preserve">gospodarskog subjekta: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810" w:right="5329"/>
        <w:rPr>
          <w:i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7" w:right="45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6"/>
        </w:rPr>
        <w:tab/>
      </w:r>
      <w:r w:rsidRPr="001F7919">
        <w:rPr>
          <w:b/>
          <w:i/>
          <w:color w:val="000000" w:themeColor="text1"/>
          <w:spacing w:val="-6"/>
        </w:rPr>
        <w:t>a)</w:t>
      </w:r>
      <w:r w:rsidRPr="001F7919">
        <w:rPr>
          <w:i/>
          <w:color w:val="000000" w:themeColor="text1"/>
          <w:spacing w:val="-6"/>
        </w:rPr>
        <w:t xml:space="preserve"> prijevara (članak 236.), prijevara u gospodarskom poslovanju (članak 247.), primanje </w:t>
      </w:r>
      <w:r w:rsidRPr="001F7919">
        <w:rPr>
          <w:i/>
          <w:color w:val="000000" w:themeColor="text1"/>
          <w:spacing w:val="1"/>
        </w:rPr>
        <w:t xml:space="preserve">mita u gospodarskom poslovanju (članak 252.), davanje mita u gospodarskom </w:t>
      </w:r>
      <w:r w:rsidRPr="001F7919">
        <w:rPr>
          <w:i/>
          <w:color w:val="000000" w:themeColor="text1"/>
        </w:rPr>
        <w:t xml:space="preserve">poslovanju (članak 253.), zlouporaba u postupku javne nabave (članak 254.), utaja </w:t>
      </w:r>
      <w:r w:rsidRPr="001F7919">
        <w:rPr>
          <w:i/>
          <w:color w:val="000000" w:themeColor="text1"/>
          <w:spacing w:val="-8"/>
        </w:rPr>
        <w:t xml:space="preserve">poreza ili carine (članak 256.), subvencijska prijevara (članak 258.), pranje novca (članak 265.), zlouporaba položaja i ovlasti (članak 291.), nezakonito pogodovanje (članak 292.), </w:t>
      </w:r>
      <w:r w:rsidRPr="001F7919">
        <w:rPr>
          <w:i/>
          <w:color w:val="000000" w:themeColor="text1"/>
          <w:spacing w:val="-2"/>
        </w:rPr>
        <w:t xml:space="preserve">primanje mita (članak 293.), davanje mita (članak 294.), trgovanje utjecajem (članak </w:t>
      </w:r>
      <w:r w:rsidRPr="001F7919">
        <w:rPr>
          <w:i/>
          <w:color w:val="000000" w:themeColor="text1"/>
          <w:spacing w:val="-7"/>
        </w:rPr>
        <w:t xml:space="preserve">295.), davanje mita za trgovanje utjecajem (članak 296.), zločinačko udruženje (članak </w:t>
      </w:r>
      <w:r w:rsidRPr="001F7919">
        <w:rPr>
          <w:i/>
          <w:color w:val="000000" w:themeColor="text1"/>
          <w:spacing w:val="-1"/>
        </w:rPr>
        <w:t xml:space="preserve">328.) i počinjenje kaznenog djela u sastavu zločinačkog udruženja (članak 329.) iz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6539"/>
        <w:rPr>
          <w:i/>
          <w:color w:val="000000" w:themeColor="text1"/>
        </w:rPr>
      </w:pPr>
      <w:r w:rsidRPr="001F7919">
        <w:rPr>
          <w:i/>
          <w:color w:val="000000" w:themeColor="text1"/>
          <w:spacing w:val="-14"/>
        </w:rPr>
        <w:t xml:space="preserve">Kaznenog zakona,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6539"/>
        <w:rPr>
          <w:i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47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ab/>
      </w:r>
      <w:r w:rsidRPr="001F7919">
        <w:rPr>
          <w:b/>
          <w:i/>
          <w:color w:val="000000" w:themeColor="text1"/>
        </w:rPr>
        <w:t>b)</w:t>
      </w:r>
      <w:r w:rsidRPr="001F7919">
        <w:rPr>
          <w:i/>
          <w:color w:val="000000" w:themeColor="text1"/>
        </w:rPr>
        <w:t xml:space="preserve"> prijevara (članak 224.), pranje novca (članak 279.), prijevara u gospodarskom </w:t>
      </w:r>
      <w:r w:rsidRPr="001F7919">
        <w:rPr>
          <w:i/>
          <w:color w:val="000000" w:themeColor="text1"/>
          <w:spacing w:val="-2"/>
        </w:rPr>
        <w:t xml:space="preserve">poslovanju (članak 293.), primanje mita u gospodarskom poslovanju (članak 294.a), </w:t>
      </w:r>
      <w:r w:rsidRPr="001F7919">
        <w:rPr>
          <w:i/>
          <w:color w:val="000000" w:themeColor="text1"/>
          <w:spacing w:val="-1"/>
        </w:rPr>
        <w:t xml:space="preserve">davanje mita u gospodarskom poslovanju (članak 294.b), udruživanje za počinjenje </w:t>
      </w:r>
      <w:r w:rsidRPr="001F7919">
        <w:rPr>
          <w:i/>
          <w:color w:val="000000" w:themeColor="text1"/>
          <w:spacing w:val="-2"/>
        </w:rPr>
        <w:t xml:space="preserve">kaznenih djela (članak 333.), zlouporaba položaja i ovlasti (članak 337.), zlouporaba </w:t>
      </w:r>
      <w:r w:rsidRPr="001F7919">
        <w:rPr>
          <w:i/>
          <w:color w:val="000000" w:themeColor="text1"/>
          <w:spacing w:val="-3"/>
        </w:rPr>
        <w:t xml:space="preserve">obavljanja dužnosti državne vlasti (članak 338.), protuzakonito posredovanje (članak </w:t>
      </w:r>
      <w:r w:rsidRPr="001F7919">
        <w:rPr>
          <w:i/>
          <w:color w:val="000000" w:themeColor="text1"/>
          <w:spacing w:val="-1"/>
        </w:rPr>
        <w:t xml:space="preserve">343.), primanje mita (članak 347.) i davanje mita (članak 348.) iz Kaznenog zakona </w:t>
      </w:r>
      <w:r w:rsidRPr="001F7919">
        <w:rPr>
          <w:i/>
          <w:color w:val="000000" w:themeColor="text1"/>
        </w:rPr>
        <w:t xml:space="preserve">(»Narodne novine«, br. 110/97., 27/98., 50/00., 129/00., 51/01., 111/03., 190/03.,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1563"/>
        <w:rPr>
          <w:i/>
          <w:color w:val="000000" w:themeColor="text1"/>
        </w:rPr>
      </w:pPr>
      <w:r w:rsidRPr="001F7919">
        <w:rPr>
          <w:i/>
          <w:color w:val="000000" w:themeColor="text1"/>
        </w:rPr>
        <w:t xml:space="preserve">105/04., 84/05., 71/06., 110/07., 152/08., 57/11., 77/11. i 143/12.)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1563"/>
        <w:rPr>
          <w:i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48" w:firstLine="712"/>
        <w:jc w:val="both"/>
        <w:rPr>
          <w:i/>
          <w:color w:val="000000" w:themeColor="text1"/>
        </w:rPr>
      </w:pPr>
      <w:r w:rsidRPr="001F7919">
        <w:rPr>
          <w:b/>
          <w:i/>
          <w:color w:val="000000" w:themeColor="text1"/>
          <w:spacing w:val="-5"/>
        </w:rPr>
        <w:t>Dokaz:</w:t>
      </w:r>
      <w:r w:rsidRPr="001F7919">
        <w:rPr>
          <w:i/>
          <w:color w:val="000000" w:themeColor="text1"/>
          <w:spacing w:val="-5"/>
        </w:rPr>
        <w:t xml:space="preserve"> Izjava koju daje osoba po zakonu ovlaštena za zastupanje gospodarskog </w:t>
      </w:r>
      <w:r w:rsidRPr="001F7919">
        <w:rPr>
          <w:i/>
          <w:color w:val="000000" w:themeColor="text1"/>
          <w:spacing w:val="-12"/>
        </w:rPr>
        <w:t>subjekta (sastavni dio dokumentacije za nadmetanje), koja</w:t>
      </w:r>
      <w:r w:rsidRPr="001F7919">
        <w:rPr>
          <w:i/>
          <w:color w:val="000000" w:themeColor="text1"/>
          <w:spacing w:val="-3"/>
        </w:rPr>
        <w:t xml:space="preserve"> ne smije biti starija od tri mjeseca računajući od dana početka postupka </w:t>
      </w:r>
      <w:r w:rsidRPr="001F7919">
        <w:rPr>
          <w:i/>
          <w:color w:val="000000" w:themeColor="text1"/>
          <w:spacing w:val="-8"/>
        </w:rPr>
        <w:t xml:space="preserve">davanja koncesije (dan objave obavijesti o namjeri davanja koncesije u </w:t>
      </w:r>
      <w:r w:rsidRPr="001F7919">
        <w:rPr>
          <w:i/>
          <w:color w:val="000000" w:themeColor="text1"/>
        </w:rPr>
        <w:t>Elektroničkom oglasniku javne nabave Republike Hrvatske</w:t>
      </w:r>
      <w:r w:rsidRPr="001F7919">
        <w:rPr>
          <w:i/>
          <w:color w:val="000000" w:themeColor="text1"/>
          <w:spacing w:val="-8"/>
        </w:rPr>
        <w:t xml:space="preserve">).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48"/>
        <w:rPr>
          <w:i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42" w:firstLine="364"/>
        <w:jc w:val="both"/>
        <w:rPr>
          <w:i/>
          <w:color w:val="000000" w:themeColor="text1"/>
        </w:rPr>
      </w:pPr>
      <w:r w:rsidRPr="001F7919">
        <w:rPr>
          <w:i/>
          <w:iCs/>
          <w:color w:val="000000" w:themeColor="text1"/>
          <w:spacing w:val="-6"/>
        </w:rPr>
        <w:tab/>
      </w:r>
      <w:r w:rsidRPr="001F7919">
        <w:rPr>
          <w:b/>
          <w:i/>
          <w:iCs/>
          <w:color w:val="000000" w:themeColor="text1"/>
          <w:spacing w:val="-6"/>
        </w:rPr>
        <w:t>13.2.</w:t>
      </w:r>
      <w:r w:rsidRPr="001F7919">
        <w:rPr>
          <w:i/>
          <w:color w:val="000000" w:themeColor="text1"/>
          <w:spacing w:val="-6"/>
        </w:rPr>
        <w:t xml:space="preserve"> nije ispunio obvezu plaćanja dospjelih poreznih obveza i obveza za mirovinsko i  </w:t>
      </w:r>
      <w:r w:rsidRPr="001F7919">
        <w:rPr>
          <w:i/>
          <w:color w:val="000000" w:themeColor="text1"/>
        </w:rPr>
        <w:t xml:space="preserve">zdravstveno osiguranje, osim ako mu prema posebnom zakonu plaćanje tih </w:t>
      </w:r>
      <w:r w:rsidRPr="001F7919">
        <w:rPr>
          <w:i/>
          <w:color w:val="000000" w:themeColor="text1"/>
          <w:spacing w:val="-3"/>
        </w:rPr>
        <w:t xml:space="preserve">obveza nije </w:t>
      </w:r>
      <w:r w:rsidRPr="001F7919">
        <w:rPr>
          <w:i/>
          <w:color w:val="000000" w:themeColor="text1"/>
          <w:spacing w:val="-3"/>
        </w:rPr>
        <w:lastRenderedPageBreak/>
        <w:t xml:space="preserve">dopušteno ili je odobrena odgoda plaćanja (primjerice u postupku </w:t>
      </w:r>
      <w:proofErr w:type="spellStart"/>
      <w:r w:rsidRPr="001F7919">
        <w:rPr>
          <w:i/>
          <w:color w:val="000000" w:themeColor="text1"/>
          <w:spacing w:val="-13"/>
        </w:rPr>
        <w:t>predstečajne</w:t>
      </w:r>
      <w:proofErr w:type="spellEnd"/>
      <w:r w:rsidRPr="001F7919">
        <w:rPr>
          <w:i/>
          <w:color w:val="000000" w:themeColor="text1"/>
          <w:spacing w:val="-13"/>
        </w:rPr>
        <w:t xml:space="preserve"> nagodbe) </w:t>
      </w:r>
    </w:p>
    <w:p w:rsidR="001F7919" w:rsidRDefault="001F7919" w:rsidP="001F7919">
      <w:pPr>
        <w:widowControl w:val="0"/>
        <w:autoSpaceDE w:val="0"/>
        <w:autoSpaceDN w:val="0"/>
        <w:adjustRightInd w:val="0"/>
        <w:ind w:left="18" w:right="48" w:firstLine="707"/>
        <w:jc w:val="both"/>
        <w:rPr>
          <w:b/>
          <w:i/>
          <w:color w:val="000000" w:themeColor="text1"/>
          <w:spacing w:val="-9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48" w:firstLine="707"/>
        <w:jc w:val="both"/>
        <w:rPr>
          <w:i/>
          <w:color w:val="000000" w:themeColor="text1"/>
          <w:spacing w:val="-10"/>
        </w:rPr>
      </w:pPr>
      <w:r w:rsidRPr="001F7919">
        <w:rPr>
          <w:b/>
          <w:i/>
          <w:color w:val="000000" w:themeColor="text1"/>
          <w:spacing w:val="-9"/>
        </w:rPr>
        <w:t>Dokaz:</w:t>
      </w:r>
      <w:r w:rsidRPr="001F7919">
        <w:rPr>
          <w:i/>
          <w:color w:val="000000" w:themeColor="text1"/>
          <w:spacing w:val="-9"/>
        </w:rPr>
        <w:t xml:space="preserve"> Potvrda porezne uprave o stanju duga, rješenje porezne uprave, koji </w:t>
      </w:r>
      <w:r w:rsidRPr="001F7919">
        <w:rPr>
          <w:i/>
          <w:color w:val="000000" w:themeColor="text1"/>
        </w:rPr>
        <w:t xml:space="preserve">ne smije biti stariji od 30 dana računajući od dana početka postupka </w:t>
      </w:r>
      <w:r w:rsidRPr="001F7919">
        <w:rPr>
          <w:i/>
          <w:color w:val="000000" w:themeColor="text1"/>
          <w:spacing w:val="-10"/>
        </w:rPr>
        <w:t>davanja koncesije (</w:t>
      </w:r>
      <w:r w:rsidRPr="001F7919">
        <w:rPr>
          <w:i/>
          <w:color w:val="000000" w:themeColor="text1"/>
          <w:spacing w:val="-8"/>
        </w:rPr>
        <w:t xml:space="preserve">dan objave obavijesti o namjeri davanja koncesije u </w:t>
      </w:r>
      <w:r w:rsidRPr="001F7919">
        <w:rPr>
          <w:i/>
          <w:color w:val="000000" w:themeColor="text1"/>
        </w:rPr>
        <w:t>Elektroničkom oglasniku javne nabave Republike Hrvatske)</w:t>
      </w:r>
      <w:r w:rsidRPr="001F7919">
        <w:rPr>
          <w:i/>
          <w:color w:val="000000" w:themeColor="text1"/>
          <w:spacing w:val="-10"/>
        </w:rPr>
        <w:t xml:space="preserve">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731" w:right="1132"/>
        <w:rPr>
          <w:i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right="43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1"/>
        </w:rPr>
        <w:tab/>
        <w:t xml:space="preserve">Ukoliko se u državi sjedišta gospodarskog subjekta ne izdaje potvrda o stanju </w:t>
      </w:r>
      <w:r w:rsidRPr="001F7919">
        <w:rPr>
          <w:i/>
          <w:color w:val="000000" w:themeColor="text1"/>
        </w:rPr>
        <w:t xml:space="preserve">duga, ponuditelj dostavlja važeći jednakovrijedni dokument nadležnog tijela države </w:t>
      </w:r>
      <w:r w:rsidRPr="001F7919">
        <w:rPr>
          <w:i/>
          <w:color w:val="000000" w:themeColor="text1"/>
          <w:spacing w:val="-9"/>
        </w:rPr>
        <w:t xml:space="preserve">sjedišta gospodarskog subjekta. </w:t>
      </w:r>
      <w:r w:rsidRPr="001F7919">
        <w:rPr>
          <w:i/>
          <w:color w:val="000000" w:themeColor="text1"/>
          <w:spacing w:val="-1"/>
        </w:rPr>
        <w:t xml:space="preserve">Ukoliko se u državi sjedišta gospodarskog subjekta ne izdaje potvrda o stanju </w:t>
      </w:r>
      <w:r w:rsidRPr="001F7919">
        <w:rPr>
          <w:i/>
          <w:color w:val="000000" w:themeColor="text1"/>
        </w:rPr>
        <w:t xml:space="preserve">duga niti jednakovrijedni dokument nadležnog tijela, ponuditelj dostavlja izjavu pod prisegom ili odgovarajuću izjavu osobe koja je po zakonu ovlaštena za zastupanje </w:t>
      </w:r>
      <w:r w:rsidRPr="001F7919">
        <w:rPr>
          <w:i/>
          <w:color w:val="000000" w:themeColor="text1"/>
          <w:spacing w:val="1"/>
        </w:rPr>
        <w:t xml:space="preserve">gospodarskog subjekta ispred nadležne sudske ili upravne vlasti ili bilježnika ili </w:t>
      </w:r>
      <w:r w:rsidRPr="001F7919">
        <w:rPr>
          <w:i/>
          <w:color w:val="000000" w:themeColor="text1"/>
          <w:spacing w:val="-2"/>
        </w:rPr>
        <w:t xml:space="preserve">nadležnog strukovnog ili trgovinskog tijela u državi sjedišta gospodarskog subjekta ili </w:t>
      </w:r>
      <w:r w:rsidRPr="001F7919">
        <w:rPr>
          <w:i/>
          <w:color w:val="000000" w:themeColor="text1"/>
          <w:spacing w:val="-8"/>
        </w:rPr>
        <w:t xml:space="preserve">izjavu s ovjerenim potpisom kod bilježnika.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43" w:firstLine="707"/>
        <w:rPr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80" w:lineRule="exact"/>
        <w:ind w:left="18" w:right="47" w:firstLine="364"/>
        <w:jc w:val="both"/>
        <w:rPr>
          <w:i/>
          <w:color w:val="000000" w:themeColor="text1"/>
        </w:rPr>
      </w:pPr>
      <w:r w:rsidRPr="001F7919">
        <w:rPr>
          <w:b/>
          <w:i/>
          <w:color w:val="000000" w:themeColor="text1"/>
          <w:spacing w:val="-7"/>
        </w:rPr>
        <w:tab/>
        <w:t>13.3.</w:t>
      </w:r>
      <w:r w:rsidRPr="001F7919">
        <w:rPr>
          <w:i/>
          <w:color w:val="000000" w:themeColor="text1"/>
          <w:spacing w:val="-7"/>
        </w:rPr>
        <w:t xml:space="preserve"> ako je dostavio lažne podatke pri dostavi dokumenata sukladno s ovim odjeljkom Dokumentacije (t. 13.2., t. 13.3.)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80" w:lineRule="exact"/>
        <w:ind w:left="18" w:right="47" w:firstLine="364"/>
        <w:jc w:val="both"/>
        <w:rPr>
          <w:b/>
          <w:i/>
          <w:color w:val="000000" w:themeColor="text1"/>
          <w:spacing w:val="-10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80" w:lineRule="exact"/>
        <w:ind w:left="18" w:right="47" w:firstLine="364"/>
        <w:jc w:val="both"/>
        <w:rPr>
          <w:i/>
          <w:color w:val="000000" w:themeColor="text1"/>
        </w:rPr>
      </w:pPr>
      <w:r w:rsidRPr="001F7919">
        <w:rPr>
          <w:b/>
          <w:i/>
          <w:iCs/>
          <w:color w:val="000000" w:themeColor="text1"/>
          <w:spacing w:val="-6"/>
        </w:rPr>
        <w:tab/>
        <w:t>13.4.</w:t>
      </w:r>
      <w:r w:rsidRPr="001F7919">
        <w:rPr>
          <w:i/>
          <w:color w:val="000000" w:themeColor="text1"/>
          <w:spacing w:val="-6"/>
        </w:rPr>
        <w:t xml:space="preserve"> nije ispunio obvezu plaćanja</w:t>
      </w:r>
      <w:r w:rsidRPr="001F7919">
        <w:rPr>
          <w:color w:val="000000" w:themeColor="text1"/>
        </w:rPr>
        <w:t xml:space="preserve"> </w:t>
      </w:r>
      <w:r w:rsidRPr="001F7919">
        <w:rPr>
          <w:i/>
          <w:color w:val="000000" w:themeColor="text1"/>
        </w:rPr>
        <w:t>svih dospjelih obveza prema Općini Kršan po bilo kojoj osnovi.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0" w:lineRule="exact"/>
        <w:ind w:left="18" w:right="45" w:firstLine="712"/>
        <w:jc w:val="both"/>
        <w:rPr>
          <w:b/>
          <w:i/>
          <w:color w:val="000000" w:themeColor="text1"/>
          <w:spacing w:val="-9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0" w:lineRule="exact"/>
        <w:ind w:left="18" w:right="45" w:firstLine="712"/>
        <w:jc w:val="both"/>
        <w:rPr>
          <w:i/>
          <w:color w:val="000000" w:themeColor="text1"/>
          <w:spacing w:val="-9"/>
        </w:rPr>
      </w:pPr>
      <w:r w:rsidRPr="001F7919">
        <w:rPr>
          <w:b/>
          <w:i/>
          <w:color w:val="000000" w:themeColor="text1"/>
          <w:spacing w:val="-9"/>
        </w:rPr>
        <w:t>Dokaz:</w:t>
      </w:r>
      <w:r w:rsidRPr="001F7919">
        <w:rPr>
          <w:i/>
          <w:color w:val="000000" w:themeColor="text1"/>
        </w:rPr>
        <w:t xml:space="preserve"> Potvrda (uvjerenje) Općine Kršan o podmirenim obvezama prema Općini Kršan, po bilo kojoj osnovi, a ne smije biti starija od 30 dana od </w:t>
      </w:r>
      <w:r w:rsidRPr="001F7919">
        <w:rPr>
          <w:i/>
          <w:color w:val="000000" w:themeColor="text1"/>
          <w:spacing w:val="-3"/>
        </w:rPr>
        <w:t xml:space="preserve">datuma početka </w:t>
      </w:r>
      <w:r w:rsidRPr="001F7919">
        <w:rPr>
          <w:i/>
          <w:color w:val="000000" w:themeColor="text1"/>
          <w:spacing w:val="-9"/>
        </w:rPr>
        <w:t xml:space="preserve">postupka davanja koncesije </w:t>
      </w:r>
      <w:r w:rsidRPr="001F7919">
        <w:rPr>
          <w:i/>
          <w:color w:val="000000" w:themeColor="text1"/>
          <w:spacing w:val="-8"/>
        </w:rPr>
        <w:t xml:space="preserve">(dan objave obavijesti o namjeri davanja koncesije u </w:t>
      </w:r>
      <w:r w:rsidRPr="001F7919">
        <w:rPr>
          <w:i/>
          <w:color w:val="000000" w:themeColor="text1"/>
        </w:rPr>
        <w:t>Elektroničkom oglasniku javne nabave Republike Hrvatske</w:t>
      </w:r>
      <w:r w:rsidRPr="001F7919">
        <w:rPr>
          <w:i/>
          <w:color w:val="000000" w:themeColor="text1"/>
          <w:spacing w:val="-8"/>
        </w:rPr>
        <w:t>).</w:t>
      </w:r>
      <w:r w:rsidRPr="001F7919">
        <w:rPr>
          <w:i/>
          <w:color w:val="000000" w:themeColor="text1"/>
          <w:spacing w:val="-9"/>
        </w:rPr>
        <w:t xml:space="preserve">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80" w:lineRule="exact"/>
        <w:ind w:left="18" w:right="47" w:firstLine="364"/>
        <w:jc w:val="both"/>
        <w:rPr>
          <w:i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80" w:lineRule="exact"/>
        <w:ind w:left="18" w:right="47" w:hanging="18"/>
        <w:jc w:val="both"/>
        <w:rPr>
          <w:i/>
          <w:color w:val="000000" w:themeColor="text1"/>
        </w:rPr>
      </w:pPr>
      <w:r w:rsidRPr="001F7919">
        <w:rPr>
          <w:b/>
          <w:i/>
          <w:color w:val="000000" w:themeColor="text1"/>
          <w:spacing w:val="-10"/>
          <w:u w:val="single"/>
        </w:rPr>
        <w:t>14.</w:t>
      </w:r>
      <w:r w:rsidRPr="001F7919">
        <w:rPr>
          <w:b/>
          <w:i/>
          <w:color w:val="000000" w:themeColor="text1"/>
          <w:spacing w:val="-10"/>
        </w:rPr>
        <w:t xml:space="preserve"> Uvjeti pravne i poslovne sposobnosti</w:t>
      </w:r>
    </w:p>
    <w:p w:rsidR="001F7919" w:rsidRPr="001F7919" w:rsidRDefault="001F7919" w:rsidP="001F7919">
      <w:pPr>
        <w:pStyle w:val="Tijeloteksta"/>
        <w:ind w:firstLine="720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i/>
          <w:color w:val="000000" w:themeColor="text1"/>
        </w:rPr>
        <w:t xml:space="preserve">Svaki ponuditelj mora dokazati svoj upis u sudski, obrtni, strukovni ili drugi </w:t>
      </w:r>
      <w:r w:rsidRPr="001F7919">
        <w:rPr>
          <w:rFonts w:ascii="Times New Roman" w:hAnsi="Times New Roman" w:cs="Times New Roman"/>
          <w:i/>
          <w:color w:val="000000" w:themeColor="text1"/>
          <w:spacing w:val="-10"/>
        </w:rPr>
        <w:t xml:space="preserve">odgovarajući registar države sjedišta gospodarskog subjekta </w:t>
      </w:r>
      <w:r w:rsidRPr="001F7919">
        <w:rPr>
          <w:rFonts w:ascii="Times New Roman" w:hAnsi="Times New Roman" w:cs="Times New Roman"/>
          <w:i/>
          <w:color w:val="000000" w:themeColor="text1"/>
        </w:rPr>
        <w:t>kojom ponuditelj dokazuje:</w:t>
      </w:r>
    </w:p>
    <w:p w:rsidR="001F7919" w:rsidRPr="001F7919" w:rsidRDefault="001F7919" w:rsidP="001F7919">
      <w:pPr>
        <w:pStyle w:val="Tijeloteksta"/>
        <w:ind w:firstLine="720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i/>
          <w:color w:val="000000" w:themeColor="text1"/>
        </w:rPr>
        <w:t>- da ima registriranu djelatnost u svezi s predmetom koncesije,</w:t>
      </w:r>
    </w:p>
    <w:p w:rsidR="001F7919" w:rsidRPr="001F7919" w:rsidRDefault="001F7919" w:rsidP="001F7919">
      <w:pPr>
        <w:pStyle w:val="Tijeloteksta"/>
        <w:ind w:left="360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i/>
          <w:color w:val="000000" w:themeColor="text1"/>
        </w:rPr>
        <w:t xml:space="preserve">      - da protiv njega nije pokrenut stečajni postupak,</w:t>
      </w:r>
    </w:p>
    <w:p w:rsidR="001F7919" w:rsidRPr="001F7919" w:rsidRDefault="001F7919" w:rsidP="001F7919">
      <w:pPr>
        <w:pStyle w:val="Tijeloteksta"/>
        <w:ind w:left="360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i/>
          <w:color w:val="000000" w:themeColor="text1"/>
        </w:rPr>
        <w:t xml:space="preserve">      - da se ne nalazi u postupku likvidacije,</w:t>
      </w:r>
    </w:p>
    <w:p w:rsidR="001F7919" w:rsidRPr="001F7919" w:rsidRDefault="001F7919" w:rsidP="001F7919">
      <w:pPr>
        <w:pStyle w:val="Tijeloteksta"/>
        <w:ind w:left="360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i/>
          <w:color w:val="000000" w:themeColor="text1"/>
        </w:rPr>
        <w:t xml:space="preserve">      - da nije u postupku obustavljanja poslovne djelatnosti ili da je nije već obustavio.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0" w:lineRule="exact"/>
        <w:ind w:left="18" w:right="42" w:hanging="18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10"/>
        </w:rPr>
        <w:t xml:space="preserve">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0" w:lineRule="exact"/>
        <w:ind w:left="18" w:right="45" w:firstLine="712"/>
        <w:jc w:val="both"/>
        <w:rPr>
          <w:i/>
          <w:color w:val="000000" w:themeColor="text1"/>
          <w:spacing w:val="-9"/>
        </w:rPr>
      </w:pPr>
      <w:r w:rsidRPr="001F7919">
        <w:rPr>
          <w:b/>
          <w:i/>
          <w:iCs/>
          <w:color w:val="000000" w:themeColor="text1"/>
          <w:spacing w:val="-10"/>
        </w:rPr>
        <w:t>Dokaz:</w:t>
      </w:r>
      <w:r w:rsidRPr="001F7919">
        <w:rPr>
          <w:i/>
          <w:color w:val="000000" w:themeColor="text1"/>
          <w:spacing w:val="-10"/>
        </w:rPr>
        <w:t xml:space="preserve"> izvod iz odgovarajućeg registra, a ako se ne izdaje u državi sjedišta, izjava s </w:t>
      </w:r>
      <w:r w:rsidRPr="001F7919">
        <w:rPr>
          <w:i/>
          <w:color w:val="000000" w:themeColor="text1"/>
          <w:spacing w:val="-9"/>
        </w:rPr>
        <w:t xml:space="preserve">ovjerom potpisa kod nadležnog tijela, a koji </w:t>
      </w:r>
      <w:r w:rsidRPr="001F7919">
        <w:rPr>
          <w:i/>
          <w:color w:val="000000" w:themeColor="text1"/>
          <w:spacing w:val="-3"/>
        </w:rPr>
        <w:t xml:space="preserve">ne smiju biti stariji od tri mjeseca računajući od dana početka </w:t>
      </w:r>
      <w:r w:rsidRPr="001F7919">
        <w:rPr>
          <w:i/>
          <w:color w:val="000000" w:themeColor="text1"/>
          <w:spacing w:val="-9"/>
        </w:rPr>
        <w:t xml:space="preserve">postupka davanja koncesije </w:t>
      </w:r>
      <w:r w:rsidRPr="001F7919">
        <w:rPr>
          <w:i/>
          <w:color w:val="000000" w:themeColor="text1"/>
          <w:spacing w:val="-8"/>
        </w:rPr>
        <w:t xml:space="preserve">(dan objave obavijesti o namjeri davanja koncesije u </w:t>
      </w:r>
      <w:r w:rsidRPr="001F7919">
        <w:rPr>
          <w:i/>
          <w:color w:val="000000" w:themeColor="text1"/>
        </w:rPr>
        <w:t>Elektroničkom oglasniku javne nabave Republike Hrvatske</w:t>
      </w:r>
      <w:r w:rsidRPr="001F7919">
        <w:rPr>
          <w:i/>
          <w:color w:val="000000" w:themeColor="text1"/>
          <w:spacing w:val="-8"/>
        </w:rPr>
        <w:t>).</w:t>
      </w:r>
      <w:r w:rsidRPr="001F7919">
        <w:rPr>
          <w:i/>
          <w:color w:val="000000" w:themeColor="text1"/>
          <w:spacing w:val="-9"/>
        </w:rPr>
        <w:t xml:space="preserve">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0" w:lineRule="exact"/>
        <w:ind w:left="18" w:right="45" w:hanging="18"/>
        <w:jc w:val="both"/>
        <w:rPr>
          <w:i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0" w:lineRule="exact"/>
        <w:ind w:left="18" w:right="45" w:hanging="18"/>
        <w:jc w:val="both"/>
        <w:rPr>
          <w:b/>
          <w:i/>
          <w:color w:val="000000" w:themeColor="text1"/>
        </w:rPr>
      </w:pPr>
      <w:r w:rsidRPr="001F7919">
        <w:rPr>
          <w:b/>
          <w:i/>
          <w:color w:val="000000" w:themeColor="text1"/>
          <w:u w:val="single"/>
        </w:rPr>
        <w:t>15.</w:t>
      </w:r>
      <w:r w:rsidRPr="001F7919">
        <w:rPr>
          <w:b/>
          <w:i/>
          <w:color w:val="000000" w:themeColor="text1"/>
        </w:rPr>
        <w:t xml:space="preserve"> Uvjeti financijske sposobnosti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39" w:lineRule="exact"/>
        <w:ind w:right="236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7"/>
        </w:rPr>
        <w:tab/>
        <w:t xml:space="preserve">Radi dokazivanja financijske sposobnosti gospodarski subjekt je dužan dostaviti </w:t>
      </w:r>
      <w:r w:rsidRPr="001F7919">
        <w:rPr>
          <w:i/>
          <w:color w:val="000000" w:themeColor="text1"/>
          <w:spacing w:val="-5"/>
        </w:rPr>
        <w:t xml:space="preserve">dokument izdan od bankarskih ili drugih financijskih institucija kojim se dokazuje </w:t>
      </w:r>
      <w:r w:rsidRPr="001F7919">
        <w:rPr>
          <w:i/>
          <w:color w:val="000000" w:themeColor="text1"/>
        </w:rPr>
        <w:t xml:space="preserve">solventnost gospodarskog subjekta (BON-2, SOL-2 ili slično).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39" w:lineRule="exact"/>
        <w:ind w:right="236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ab/>
        <w:t xml:space="preserve">Dokumentom ponuditelj dokazuje da nije bio blokiran u posljednjih šest mjeseci od dana </w:t>
      </w:r>
      <w:r w:rsidRPr="001F7919">
        <w:rPr>
          <w:i/>
          <w:color w:val="000000" w:themeColor="text1"/>
          <w:spacing w:val="-13"/>
        </w:rPr>
        <w:t xml:space="preserve">početka ovog postupka </w:t>
      </w:r>
      <w:r w:rsidRPr="001F7919">
        <w:rPr>
          <w:i/>
          <w:color w:val="000000" w:themeColor="text1"/>
          <w:spacing w:val="-10"/>
        </w:rPr>
        <w:t>(</w:t>
      </w:r>
      <w:r w:rsidRPr="001F7919">
        <w:rPr>
          <w:i/>
          <w:color w:val="000000" w:themeColor="text1"/>
          <w:spacing w:val="-8"/>
        </w:rPr>
        <w:t xml:space="preserve">dan objave obavijesti o namjeri davanja koncesije u </w:t>
      </w:r>
      <w:r w:rsidRPr="001F7919">
        <w:rPr>
          <w:i/>
          <w:color w:val="000000" w:themeColor="text1"/>
        </w:rPr>
        <w:t>Elektroničkom oglasniku javne nabave Republike Hrvatske)</w:t>
      </w:r>
      <w:r w:rsidRPr="001F7919">
        <w:rPr>
          <w:i/>
          <w:color w:val="000000" w:themeColor="text1"/>
          <w:spacing w:val="-10"/>
        </w:rPr>
        <w:t>.</w:t>
      </w:r>
      <w:r w:rsidRPr="001F7919">
        <w:rPr>
          <w:i/>
          <w:color w:val="000000" w:themeColor="text1"/>
          <w:spacing w:val="-13"/>
        </w:rPr>
        <w:t xml:space="preserve">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39" w:lineRule="exact"/>
        <w:ind w:left="726" w:right="1551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9"/>
        </w:rPr>
        <w:t xml:space="preserve">Podaci se moraju odnositi na glavni račun gospodarskog subjekta.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3" w:lineRule="exact"/>
        <w:ind w:left="726" w:right="48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7"/>
        </w:rPr>
        <w:t xml:space="preserve">Davatelj koncesije postavlja navedeni uvjet uvažavajući činjenicu da gospodarski </w:t>
      </w:r>
      <w:r w:rsidRPr="001F7919">
        <w:rPr>
          <w:i/>
          <w:color w:val="000000" w:themeColor="text1"/>
          <w:spacing w:val="-6"/>
        </w:rPr>
        <w:t xml:space="preserve">subjekt koji je bio blokiran, dakle ne izvršava redovno svoje financijske obveze, neće biti </w:t>
      </w:r>
      <w:r w:rsidRPr="001F7919">
        <w:rPr>
          <w:i/>
          <w:color w:val="000000" w:themeColor="text1"/>
          <w:spacing w:val="-12"/>
        </w:rPr>
        <w:t xml:space="preserve">u mogućnosti izvršavati usluge.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1" w:lineRule="exact"/>
        <w:ind w:left="18" w:right="45" w:firstLine="707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6"/>
        </w:rPr>
        <w:lastRenderedPageBreak/>
        <w:t xml:space="preserve">Gospodarski subjekt može se osloniti na financijsku sposobnost drugih subjekata, </w:t>
      </w:r>
      <w:r w:rsidRPr="001F7919">
        <w:rPr>
          <w:i/>
          <w:color w:val="000000" w:themeColor="text1"/>
          <w:spacing w:val="-4"/>
        </w:rPr>
        <w:t xml:space="preserve">ali mora dokazati da će imati na raspolaganju nužne resurse, ugovornim prihvaćanjem </w:t>
      </w:r>
      <w:r w:rsidRPr="001F7919">
        <w:rPr>
          <w:i/>
          <w:color w:val="000000" w:themeColor="text1"/>
          <w:spacing w:val="-8"/>
        </w:rPr>
        <w:t xml:space="preserve">obveze od strane subjekta na čiju se financijsku sposobnost oslanja. 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16.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Uvjeti tehničke i stručne sposobnosti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i/>
          <w:color w:val="000000" w:themeColor="text1"/>
          <w:spacing w:val="-7"/>
        </w:rPr>
        <w:tab/>
        <w:t>Radi dokazivanja zadovoljavanja uvjeta tehničke i stručne sposobnosti, gospodarski subjekt je dužan dostaviti: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i/>
          <w:color w:val="000000" w:themeColor="text1"/>
        </w:rPr>
        <w:tab/>
        <w:t>- izjavu o raspoloživoj opremi (sa pripadajućim popisom), poslovnom prostoru te broju i strukturi zaposlenih,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i/>
          <w:color w:val="000000" w:themeColor="text1"/>
        </w:rPr>
        <w:tab/>
        <w:t>- referencu dosadašnjih poslova, tj. popis zaključenih ugovora o koncesiji u zadnje dvije godine,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i/>
          <w:color w:val="000000" w:themeColor="text1"/>
        </w:rPr>
        <w:tab/>
        <w:t>- izjava gospodarskog subjekta o mjerama upravljanja zaštitom okoliša.</w:t>
      </w:r>
    </w:p>
    <w:p w:rsidR="001F7919" w:rsidRPr="001F7919" w:rsidRDefault="001F7919" w:rsidP="001F7919">
      <w:pPr>
        <w:pStyle w:val="Tijeloteksta"/>
        <w:ind w:firstLine="720"/>
        <w:rPr>
          <w:rFonts w:ascii="Times New Roman" w:hAnsi="Times New Roman" w:cs="Times New Roman"/>
          <w:i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0" w:lineRule="exact"/>
        <w:ind w:left="18" w:right="45" w:firstLine="712"/>
        <w:jc w:val="both"/>
        <w:rPr>
          <w:i/>
          <w:color w:val="000000" w:themeColor="text1"/>
          <w:spacing w:val="-9"/>
        </w:rPr>
      </w:pPr>
      <w:r w:rsidRPr="001F7919">
        <w:rPr>
          <w:i/>
          <w:color w:val="000000" w:themeColor="text1"/>
        </w:rPr>
        <w:t xml:space="preserve">Svi gore navedene izjave (dokazi) ne smiju biti stariji od trideset (30) dana </w:t>
      </w:r>
      <w:r w:rsidRPr="001F7919">
        <w:rPr>
          <w:i/>
          <w:color w:val="000000" w:themeColor="text1"/>
          <w:spacing w:val="-3"/>
        </w:rPr>
        <w:t xml:space="preserve">od dana početka </w:t>
      </w:r>
      <w:r w:rsidRPr="001F7919">
        <w:rPr>
          <w:i/>
          <w:color w:val="000000" w:themeColor="text1"/>
          <w:spacing w:val="-9"/>
        </w:rPr>
        <w:t xml:space="preserve">postupka davanja koncesije </w:t>
      </w:r>
      <w:r w:rsidRPr="001F7919">
        <w:rPr>
          <w:i/>
          <w:color w:val="000000" w:themeColor="text1"/>
          <w:spacing w:val="-8"/>
        </w:rPr>
        <w:t xml:space="preserve">(dan objave obavijesti o namjeri davanja koncesije u </w:t>
      </w:r>
      <w:r w:rsidRPr="001F7919">
        <w:rPr>
          <w:i/>
          <w:color w:val="000000" w:themeColor="text1"/>
        </w:rPr>
        <w:t>Elektroničkom oglasniku javne nabave Republike Hrvatske</w:t>
      </w:r>
      <w:r w:rsidRPr="001F7919">
        <w:rPr>
          <w:i/>
          <w:color w:val="000000" w:themeColor="text1"/>
          <w:spacing w:val="-8"/>
        </w:rPr>
        <w:t>).</w:t>
      </w:r>
      <w:r w:rsidRPr="001F7919">
        <w:rPr>
          <w:i/>
          <w:color w:val="000000" w:themeColor="text1"/>
          <w:spacing w:val="-9"/>
        </w:rPr>
        <w:t xml:space="preserve"> </w:t>
      </w:r>
    </w:p>
    <w:p w:rsidR="001F7919" w:rsidRPr="001F7919" w:rsidRDefault="001F7919" w:rsidP="001F7919">
      <w:pPr>
        <w:pStyle w:val="Tijeloteksta"/>
        <w:ind w:firstLine="720"/>
        <w:rPr>
          <w:rFonts w:ascii="Times New Roman" w:hAnsi="Times New Roman" w:cs="Times New Roman"/>
          <w:b/>
          <w:color w:val="000000" w:themeColor="text1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17.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Pravila dostave dokumenata</w:t>
      </w:r>
    </w:p>
    <w:p w:rsidR="001F7919" w:rsidRPr="001F7919" w:rsidRDefault="001F7919" w:rsidP="001F7919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ab/>
        <w:t xml:space="preserve">Sve dokumente (dokaze, izjave, isprave i slično) koje </w:t>
      </w:r>
      <w:r w:rsidRPr="001F7919">
        <w:rPr>
          <w:i/>
          <w:color w:val="000000" w:themeColor="text1"/>
          <w:spacing w:val="-7"/>
        </w:rPr>
        <w:t>Davatelj koncesije</w:t>
      </w:r>
      <w:r w:rsidRPr="001F7919">
        <w:rPr>
          <w:i/>
          <w:color w:val="000000" w:themeColor="text1"/>
        </w:rPr>
        <w:t xml:space="preserve"> zahtijeva sukladno ovoj Dokumentaciji za nadmetanje određenim u točkama 13., 14.,15. i 16., ponuditelji (gospodarski subjekti) mogu dostaviti u neovjerenoj preslici. </w:t>
      </w:r>
    </w:p>
    <w:p w:rsidR="001F7919" w:rsidRPr="001F7919" w:rsidRDefault="001F7919" w:rsidP="001F7919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ab/>
        <w:t>Neovjerenom preslikom smatra se i neovjereni ispis elektroničke isprave.</w:t>
      </w:r>
    </w:p>
    <w:p w:rsidR="001F7919" w:rsidRPr="001F7919" w:rsidRDefault="001F7919" w:rsidP="001F7919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ab/>
        <w:t xml:space="preserve">U slučaju potrebe, </w:t>
      </w:r>
      <w:r w:rsidRPr="001F7919">
        <w:rPr>
          <w:i/>
          <w:color w:val="000000" w:themeColor="text1"/>
          <w:spacing w:val="-7"/>
        </w:rPr>
        <w:t>Davatelj koncesije</w:t>
      </w:r>
      <w:r w:rsidRPr="001F7919">
        <w:rPr>
          <w:i/>
          <w:color w:val="000000" w:themeColor="text1"/>
        </w:rPr>
        <w:t xml:space="preserve"> može od strane ponuditelja zahtijevati dostavu izvornika ili ovjerenih preslika svih ili samo nekih od traženih dokumenata.  </w:t>
      </w:r>
    </w:p>
    <w:p w:rsidR="001F7919" w:rsidRPr="001F7919" w:rsidRDefault="001F7919" w:rsidP="001F7919">
      <w:pPr>
        <w:pStyle w:val="Tijeloteksta"/>
        <w:ind w:firstLine="720"/>
        <w:rPr>
          <w:rFonts w:ascii="Times New Roman" w:hAnsi="Times New Roman" w:cs="Times New Roman"/>
          <w:b/>
          <w:color w:val="000000" w:themeColor="text1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18.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Kriterij koji će se primijeniti za odabir najpovoljnijeg ponuditelja: </w:t>
      </w:r>
      <w:r w:rsidRPr="001F7919">
        <w:rPr>
          <w:rFonts w:ascii="Times New Roman" w:hAnsi="Times New Roman" w:cs="Times New Roman"/>
          <w:i/>
          <w:color w:val="000000" w:themeColor="text1"/>
        </w:rPr>
        <w:t>kriterij najviše ponuđene naknade za koncesiju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color w:val="000000" w:themeColor="text1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19.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Naziv i adresa tijela nadležnog za rješavanje žalbe te podatke o rokovima za podnošenje žalbe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30" w:firstLine="707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9"/>
        </w:rPr>
        <w:t xml:space="preserve">Za rješavanje o žalbi u ovom postupku javne nabave nadležna je Državna komisija </w:t>
      </w:r>
      <w:r w:rsidRPr="001F7919">
        <w:rPr>
          <w:i/>
          <w:color w:val="000000" w:themeColor="text1"/>
          <w:spacing w:val="-7"/>
        </w:rPr>
        <w:t xml:space="preserve">za kontrolu postupaka javne nabave, Koturaška cesta 43/IV, 10000 Zagreb.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28" w:firstLine="707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1"/>
        </w:rPr>
        <w:t xml:space="preserve">Žalba se izjavljuje Državnoj komisiji, u pisanom obliku. Žalba se dostavlja </w:t>
      </w:r>
      <w:r w:rsidRPr="001F7919">
        <w:rPr>
          <w:i/>
          <w:color w:val="000000" w:themeColor="text1"/>
          <w:spacing w:val="-4"/>
        </w:rPr>
        <w:t xml:space="preserve">neposredno, poštom, kao i elektroničkim putem ako su za to ostvareni obostrani uvjeti </w:t>
      </w:r>
      <w:r w:rsidRPr="001F7919">
        <w:rPr>
          <w:i/>
          <w:color w:val="000000" w:themeColor="text1"/>
          <w:spacing w:val="-8"/>
        </w:rPr>
        <w:t xml:space="preserve">dostavljanja elektroničkih isprava u skladu s propisom o elektroničkom potpisu.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30" w:firstLine="707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3"/>
        </w:rPr>
        <w:t xml:space="preserve">Istodobno s dostavljanjem žalbe Državnoj komisiji, žalitelj je obvezan primjerak </w:t>
      </w:r>
      <w:r w:rsidRPr="001F7919">
        <w:rPr>
          <w:i/>
          <w:color w:val="000000" w:themeColor="text1"/>
          <w:spacing w:val="-10"/>
        </w:rPr>
        <w:t xml:space="preserve">žalbe dostaviti i naručitelju na dokaziv način.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726" w:right="2922"/>
        <w:rPr>
          <w:i/>
          <w:color w:val="000000" w:themeColor="text1"/>
        </w:rPr>
      </w:pPr>
      <w:r w:rsidRPr="001F7919">
        <w:rPr>
          <w:i/>
          <w:color w:val="000000" w:themeColor="text1"/>
          <w:spacing w:val="-6"/>
        </w:rPr>
        <w:t xml:space="preserve">Žalba se izjavljuje u roku od pet dana, i to od dana: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738" w:right="28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4"/>
        </w:rPr>
        <w:t xml:space="preserve">- objave obavijesti o namjeri davanja koncesije u odnosu na sadržaj obavijesti o </w:t>
      </w:r>
      <w:r w:rsidRPr="001F7919">
        <w:rPr>
          <w:i/>
          <w:color w:val="000000" w:themeColor="text1"/>
          <w:spacing w:val="1"/>
        </w:rPr>
        <w:t xml:space="preserve">namjeri davanja koncesije i dokumentacije za nadmetanje, te dodatne </w:t>
      </w:r>
      <w:r w:rsidRPr="001F7919">
        <w:rPr>
          <w:i/>
          <w:color w:val="000000" w:themeColor="text1"/>
          <w:spacing w:val="-8"/>
        </w:rPr>
        <w:t xml:space="preserve">dokumentacije ako postoji,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30" w:firstLine="72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 xml:space="preserve">- objave izmjene dokumentacije za nadmetanje u odnosu na sadržaj izmjene </w:t>
      </w:r>
      <w:r w:rsidRPr="001F7919">
        <w:rPr>
          <w:i/>
          <w:color w:val="000000" w:themeColor="text1"/>
          <w:spacing w:val="-10"/>
        </w:rPr>
        <w:t xml:space="preserve">dokumentacije,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28" w:firstLine="720"/>
        <w:rPr>
          <w:i/>
          <w:color w:val="000000" w:themeColor="text1"/>
        </w:rPr>
      </w:pPr>
      <w:r w:rsidRPr="001F7919">
        <w:rPr>
          <w:i/>
          <w:color w:val="000000" w:themeColor="text1"/>
          <w:spacing w:val="1"/>
        </w:rPr>
        <w:t xml:space="preserve">- otvaranja ponuda u odnosu na propuštanje naručitelja da odgovori na </w:t>
      </w:r>
      <w:r w:rsidRPr="001F7919">
        <w:rPr>
          <w:i/>
          <w:color w:val="000000" w:themeColor="text1"/>
        </w:rPr>
        <w:t xml:space="preserve">pravodobno postavljen zahtjev za objašnjenjem ili izmjenom vezanom uz </w:t>
      </w:r>
      <w:r w:rsidRPr="001F7919">
        <w:rPr>
          <w:i/>
          <w:color w:val="000000" w:themeColor="text1"/>
          <w:spacing w:val="-7"/>
        </w:rPr>
        <w:t xml:space="preserve">dokumentaciju za nadmetanje te na postupak otvaranja ponuda,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27" w:firstLine="72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1"/>
        </w:rPr>
        <w:t xml:space="preserve">- primitka odluke o odabiru ili odluke o poništenju u odnosu na postupak </w:t>
      </w:r>
      <w:r w:rsidRPr="001F7919">
        <w:rPr>
          <w:i/>
          <w:color w:val="000000" w:themeColor="text1"/>
          <w:spacing w:val="-8"/>
        </w:rPr>
        <w:t xml:space="preserve">pregleda, ocjene i odabira ponuda odnosno razloge poništenja.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383" w:right="1499" w:firstLine="715"/>
        <w:rPr>
          <w:i/>
          <w:color w:val="000000" w:themeColor="text1"/>
        </w:rPr>
      </w:pPr>
    </w:p>
    <w:p w:rsidR="001F7919" w:rsidRDefault="001F7919" w:rsidP="001F7919">
      <w:pPr>
        <w:widowControl w:val="0"/>
        <w:autoSpaceDE w:val="0"/>
        <w:autoSpaceDN w:val="0"/>
        <w:adjustRightInd w:val="0"/>
        <w:ind w:left="18" w:right="2117" w:firstLine="364"/>
        <w:rPr>
          <w:b/>
          <w:i/>
          <w:iCs/>
          <w:color w:val="000000" w:themeColor="text1"/>
          <w:spacing w:val="-8"/>
        </w:rPr>
      </w:pPr>
      <w:r w:rsidRPr="001F7919">
        <w:rPr>
          <w:b/>
          <w:i/>
          <w:iCs/>
          <w:color w:val="000000" w:themeColor="text1"/>
          <w:spacing w:val="-8"/>
        </w:rPr>
        <w:tab/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18" w:right="2117" w:firstLine="364"/>
        <w:rPr>
          <w:b/>
          <w:i/>
          <w:color w:val="000000" w:themeColor="text1"/>
        </w:rPr>
      </w:pPr>
      <w:r w:rsidRPr="001F7919">
        <w:rPr>
          <w:b/>
          <w:i/>
          <w:iCs/>
          <w:color w:val="000000" w:themeColor="text1"/>
          <w:spacing w:val="-8"/>
        </w:rPr>
        <w:lastRenderedPageBreak/>
        <w:t>19.1.</w:t>
      </w:r>
      <w:r w:rsidRPr="001F7919">
        <w:rPr>
          <w:b/>
          <w:i/>
          <w:color w:val="000000" w:themeColor="text1"/>
          <w:spacing w:val="-8"/>
        </w:rPr>
        <w:t xml:space="preserve"> Rok za izjavljivanje žalbe na Dokumentaciju za nadmetanje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726" w:right="2922"/>
        <w:rPr>
          <w:i/>
          <w:color w:val="000000" w:themeColor="text1"/>
        </w:rPr>
      </w:pPr>
      <w:r w:rsidRPr="001F7919">
        <w:rPr>
          <w:i/>
          <w:color w:val="000000" w:themeColor="text1"/>
          <w:spacing w:val="-6"/>
        </w:rPr>
        <w:t xml:space="preserve">Žalba se izjavljuje u roku od pet dana, i to od dana: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738" w:right="3747"/>
        <w:rPr>
          <w:i/>
          <w:color w:val="000000" w:themeColor="text1"/>
        </w:rPr>
      </w:pPr>
      <w:r w:rsidRPr="001F7919">
        <w:rPr>
          <w:i/>
          <w:color w:val="000000" w:themeColor="text1"/>
          <w:spacing w:val="-2"/>
        </w:rPr>
        <w:t xml:space="preserve">- objave dokumentacije za nadmetanje,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ind w:left="738" w:right="3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 xml:space="preserve">- objave izmjene dokumentacije za nadmetanje u odnosu na sadržaj izmjene </w:t>
      </w:r>
      <w:r w:rsidRPr="001F7919">
        <w:rPr>
          <w:i/>
          <w:color w:val="000000" w:themeColor="text1"/>
          <w:spacing w:val="-10"/>
        </w:rPr>
        <w:t xml:space="preserve">dokumentacije. 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i/>
          <w:color w:val="000000" w:themeColor="text1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20.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Vrsta, sredstvo, uvjeti i rok za dostavu jamstva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0" w:lineRule="exact"/>
        <w:ind w:left="18" w:right="30" w:firstLine="364"/>
        <w:jc w:val="both"/>
        <w:rPr>
          <w:i/>
          <w:iCs/>
          <w:color w:val="000000" w:themeColor="text1"/>
          <w:spacing w:val="-5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0" w:lineRule="exact"/>
        <w:ind w:left="18" w:right="30" w:firstLine="364"/>
        <w:jc w:val="both"/>
        <w:rPr>
          <w:i/>
          <w:color w:val="000000" w:themeColor="text1"/>
        </w:rPr>
      </w:pPr>
      <w:r w:rsidRPr="001F7919">
        <w:rPr>
          <w:b/>
          <w:i/>
          <w:iCs/>
          <w:color w:val="000000" w:themeColor="text1"/>
          <w:spacing w:val="-5"/>
        </w:rPr>
        <w:tab/>
        <w:t>20.1.</w:t>
      </w:r>
      <w:r w:rsidRPr="001F7919">
        <w:rPr>
          <w:i/>
          <w:iCs/>
          <w:color w:val="000000" w:themeColor="text1"/>
          <w:spacing w:val="-5"/>
        </w:rPr>
        <w:t xml:space="preserve"> </w:t>
      </w:r>
      <w:r w:rsidRPr="001F7919">
        <w:rPr>
          <w:b/>
          <w:i/>
          <w:iCs/>
          <w:color w:val="000000" w:themeColor="text1"/>
          <w:spacing w:val="-5"/>
        </w:rPr>
        <w:t>Jamstvo za ozbiljnost ponude:</w:t>
      </w:r>
      <w:r w:rsidRPr="001F7919">
        <w:rPr>
          <w:i/>
          <w:color w:val="000000" w:themeColor="text1"/>
          <w:spacing w:val="-5"/>
        </w:rPr>
        <w:t xml:space="preserve"> u skladu sa člankom 18. Zakona o koncesijama </w:t>
      </w:r>
      <w:r w:rsidRPr="001F7919">
        <w:rPr>
          <w:i/>
          <w:color w:val="000000" w:themeColor="text1"/>
          <w:spacing w:val="-6"/>
        </w:rPr>
        <w:t>(NN br. 143/12).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1" w:lineRule="exact"/>
        <w:ind w:left="18" w:right="28" w:firstLine="707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>Ponuditelj će naplatiti jamstvo za ozbiljnost ponude u sljedećim slučajevima: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1" w:lineRule="exact"/>
        <w:ind w:left="18" w:right="28" w:firstLine="707"/>
        <w:jc w:val="both"/>
        <w:rPr>
          <w:i/>
          <w:color w:val="000000" w:themeColor="text1"/>
          <w:spacing w:val="-6"/>
        </w:rPr>
      </w:pPr>
      <w:r w:rsidRPr="001F7919">
        <w:rPr>
          <w:i/>
          <w:color w:val="000000" w:themeColor="text1"/>
        </w:rPr>
        <w:t xml:space="preserve">- </w:t>
      </w:r>
      <w:r w:rsidRPr="001F7919">
        <w:rPr>
          <w:i/>
          <w:color w:val="000000" w:themeColor="text1"/>
          <w:spacing w:val="-6"/>
        </w:rPr>
        <w:t xml:space="preserve">odustajanja ponuditelja od svoje ponude u roku njezine valjanosti,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1" w:lineRule="exact"/>
        <w:ind w:left="18" w:right="28" w:firstLine="707"/>
        <w:jc w:val="both"/>
        <w:rPr>
          <w:i/>
          <w:color w:val="000000" w:themeColor="text1"/>
          <w:spacing w:val="-3"/>
        </w:rPr>
      </w:pPr>
      <w:r w:rsidRPr="001F7919">
        <w:rPr>
          <w:i/>
          <w:color w:val="000000" w:themeColor="text1"/>
          <w:spacing w:val="-6"/>
        </w:rPr>
        <w:t xml:space="preserve">- dostavljanja neistinitih </w:t>
      </w:r>
      <w:r w:rsidRPr="001F7919">
        <w:rPr>
          <w:i/>
          <w:color w:val="000000" w:themeColor="text1"/>
          <w:spacing w:val="-3"/>
        </w:rPr>
        <w:t xml:space="preserve">podataka radi dokazivanja da nema razloga za isključenje ponuditelja,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1" w:lineRule="exact"/>
        <w:ind w:left="18" w:right="28" w:firstLine="707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3"/>
        </w:rPr>
        <w:t xml:space="preserve">- nedostavljanja </w:t>
      </w:r>
      <w:r w:rsidRPr="001F7919">
        <w:rPr>
          <w:i/>
          <w:color w:val="000000" w:themeColor="text1"/>
        </w:rPr>
        <w:t xml:space="preserve">izvornika ili ovjerenih preslika u postupku provjere odabranog ponuditelja,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1" w:lineRule="exact"/>
        <w:ind w:left="18" w:right="28" w:firstLine="707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 xml:space="preserve">- odbijanja </w:t>
      </w:r>
      <w:r w:rsidRPr="001F7919">
        <w:rPr>
          <w:i/>
          <w:color w:val="000000" w:themeColor="text1"/>
          <w:spacing w:val="-8"/>
        </w:rPr>
        <w:t xml:space="preserve">potpisivanja ugovora te nedostavljanja jamstva za uredno ispunjenje ugovora.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3" w:lineRule="exact"/>
        <w:ind w:left="18" w:right="28" w:firstLine="707"/>
        <w:jc w:val="both"/>
        <w:rPr>
          <w:i/>
          <w:color w:val="000000" w:themeColor="text1"/>
          <w:spacing w:val="-7"/>
        </w:rPr>
      </w:pPr>
      <w:r w:rsidRPr="001F7919">
        <w:rPr>
          <w:i/>
          <w:iCs/>
          <w:color w:val="000000" w:themeColor="text1"/>
          <w:spacing w:val="-5"/>
        </w:rPr>
        <w:t xml:space="preserve">Jamstvo za ozbiljnost ponude </w:t>
      </w:r>
      <w:r w:rsidRPr="001F7919">
        <w:rPr>
          <w:i/>
          <w:color w:val="000000" w:themeColor="text1"/>
          <w:spacing w:val="-2"/>
        </w:rPr>
        <w:t xml:space="preserve">daje u obliku zadužnice, na iznos od 5% procijenjene vrijednosti </w:t>
      </w:r>
      <w:r w:rsidRPr="001F7919">
        <w:rPr>
          <w:i/>
          <w:color w:val="000000" w:themeColor="text1"/>
          <w:spacing w:val="-7"/>
        </w:rPr>
        <w:t xml:space="preserve">koncesije, odnosno na iznos od 100,00 kuna.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91" w:lineRule="exact"/>
        <w:ind w:left="726" w:right="1867"/>
        <w:rPr>
          <w:i/>
          <w:color w:val="000000" w:themeColor="text1"/>
        </w:rPr>
      </w:pPr>
      <w:r w:rsidRPr="001F7919">
        <w:rPr>
          <w:i/>
          <w:color w:val="000000" w:themeColor="text1"/>
          <w:spacing w:val="-8"/>
        </w:rPr>
        <w:t xml:space="preserve">Trajanje jamstva određuje se sukladno roku valjanosti ponude.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1" w:lineRule="exact"/>
        <w:ind w:left="726" w:right="48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3"/>
        </w:rPr>
        <w:t xml:space="preserve">Ponuditelj može umjesto tražene zadužnice dati novčani polog u istom iznosu.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1" w:lineRule="exact"/>
        <w:ind w:left="18" w:right="46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6"/>
        </w:rPr>
        <w:tab/>
        <w:t xml:space="preserve">Novčani polog uplaćuje se na </w:t>
      </w:r>
      <w:r w:rsidRPr="001F7919">
        <w:rPr>
          <w:i/>
          <w:color w:val="000000" w:themeColor="text1"/>
        </w:rPr>
        <w:t xml:space="preserve">žiro-račun Općine Kršan, IBAN: HR9124020061821700003 - Proračun Općine Kršan, model HR 68, </w:t>
      </w:r>
      <w:r w:rsidRPr="001F7919">
        <w:rPr>
          <w:i/>
          <w:color w:val="000000" w:themeColor="text1"/>
          <w:spacing w:val="-3"/>
        </w:rPr>
        <w:t>pozivom na broj odobrenja: 7706-OIB,</w:t>
      </w:r>
      <w:r w:rsidRPr="001F7919">
        <w:rPr>
          <w:i/>
          <w:color w:val="000000" w:themeColor="text1"/>
          <w:spacing w:val="-9"/>
        </w:rPr>
        <w:t>uz naznaku: „</w:t>
      </w:r>
      <w:r w:rsidRPr="001F7919">
        <w:rPr>
          <w:i/>
          <w:iCs/>
          <w:color w:val="000000" w:themeColor="text1"/>
          <w:spacing w:val="-9"/>
        </w:rPr>
        <w:t>jamstvo za ozbiljnost ponude - dimnjačar</w:t>
      </w:r>
      <w:r w:rsidRPr="001F7919">
        <w:rPr>
          <w:i/>
          <w:color w:val="000000" w:themeColor="text1"/>
          <w:spacing w:val="-9"/>
        </w:rPr>
        <w:t xml:space="preserve">".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2" w:lineRule="exact"/>
        <w:ind w:left="18" w:right="46"/>
        <w:rPr>
          <w:i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1" w:lineRule="exact"/>
        <w:ind w:right="475"/>
        <w:rPr>
          <w:i/>
          <w:color w:val="000000" w:themeColor="text1"/>
        </w:rPr>
      </w:pPr>
      <w:r w:rsidRPr="001F7919">
        <w:rPr>
          <w:i/>
          <w:color w:val="000000" w:themeColor="text1"/>
          <w:spacing w:val="-10"/>
        </w:rPr>
        <w:tab/>
        <w:t xml:space="preserve">Ponuditelj je obvezan u ponudi uvesti potvrdu o uplaćenom novčanom pologu.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1" w:lineRule="exact"/>
        <w:ind w:right="45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6"/>
        </w:rPr>
        <w:tab/>
        <w:t xml:space="preserve">Novčani polog mora biti uplaćen na račun Naručitelja do isteka roka za dostavu </w:t>
      </w:r>
      <w:r w:rsidRPr="001F7919">
        <w:rPr>
          <w:i/>
          <w:color w:val="000000" w:themeColor="text1"/>
          <w:spacing w:val="-9"/>
        </w:rPr>
        <w:t xml:space="preserve">ponuda („transakcija provedena", datum izvršenja naloga je dan u kojem završava rok za dostavu ponuda, potvrda banke).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1" w:lineRule="exact"/>
        <w:ind w:left="18" w:right="48" w:firstLine="707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8"/>
        </w:rPr>
        <w:t xml:space="preserve">Jamstvo za ozbiljnost ponude vraća se u iznosu jednakom onome koji je uplaćen, </w:t>
      </w:r>
      <w:r w:rsidRPr="001F7919">
        <w:rPr>
          <w:i/>
          <w:color w:val="000000" w:themeColor="text1"/>
          <w:spacing w:val="-5"/>
        </w:rPr>
        <w:t xml:space="preserve">ili se vraća zadužnica, nakon završetka postupka javne nabave (po izvršnosti odluke o </w:t>
      </w:r>
      <w:r w:rsidRPr="001F7919">
        <w:rPr>
          <w:i/>
          <w:color w:val="000000" w:themeColor="text1"/>
          <w:spacing w:val="-8"/>
        </w:rPr>
        <w:t xml:space="preserve">odabiru ili odluke o poništenju). 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0" w:lineRule="exact"/>
        <w:ind w:left="18" w:right="48" w:firstLine="364"/>
        <w:jc w:val="both"/>
        <w:rPr>
          <w:i/>
          <w:color w:val="000000" w:themeColor="text1"/>
        </w:rPr>
      </w:pPr>
      <w:r w:rsidRPr="001F7919">
        <w:rPr>
          <w:b/>
          <w:i/>
          <w:iCs/>
          <w:color w:val="000000" w:themeColor="text1"/>
          <w:spacing w:val="1"/>
        </w:rPr>
        <w:tab/>
        <w:t xml:space="preserve">20.2. Jamstvo za provedbu ugovora o koncesiji: </w:t>
      </w:r>
      <w:r w:rsidRPr="001F7919">
        <w:rPr>
          <w:i/>
          <w:iCs/>
          <w:color w:val="000000" w:themeColor="text1"/>
          <w:spacing w:val="1"/>
        </w:rPr>
        <w:t>s</w:t>
      </w:r>
      <w:r w:rsidRPr="001F7919">
        <w:rPr>
          <w:i/>
          <w:color w:val="000000" w:themeColor="text1"/>
          <w:spacing w:val="1"/>
        </w:rPr>
        <w:t xml:space="preserve">ukladno čl. 31. Zakona o  </w:t>
      </w:r>
      <w:r w:rsidRPr="001F7919">
        <w:rPr>
          <w:i/>
          <w:color w:val="000000" w:themeColor="text1"/>
        </w:rPr>
        <w:t xml:space="preserve">koncesijama (NN br. 143/12) to se jamstvo dostavlja prije sklapanja </w:t>
      </w:r>
      <w:r w:rsidRPr="001F7919">
        <w:rPr>
          <w:i/>
          <w:color w:val="000000" w:themeColor="text1"/>
          <w:spacing w:val="2"/>
        </w:rPr>
        <w:t xml:space="preserve">ugovora, tj. odabrani ponuditelj dužan je jamstvo donijeti sa sobom na </w:t>
      </w:r>
      <w:r w:rsidRPr="001F7919">
        <w:rPr>
          <w:i/>
          <w:color w:val="000000" w:themeColor="text1"/>
          <w:spacing w:val="-10"/>
        </w:rPr>
        <w:t xml:space="preserve">potpisivanje ugovora.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39" w:lineRule="exact"/>
        <w:ind w:left="726" w:right="1020"/>
        <w:rPr>
          <w:i/>
          <w:color w:val="000000" w:themeColor="text1"/>
        </w:rPr>
      </w:pPr>
      <w:r w:rsidRPr="001F7919">
        <w:rPr>
          <w:i/>
          <w:color w:val="000000" w:themeColor="text1"/>
          <w:spacing w:val="-9"/>
        </w:rPr>
        <w:t xml:space="preserve">Jamstvo se daje u obliku zadužnice na iznos od 25% vrijednosti ponude.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1" w:lineRule="exact"/>
        <w:ind w:right="45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8"/>
        </w:rPr>
        <w:tab/>
        <w:t xml:space="preserve">Ugovor o koncesiji neće biti sklopljen ako zadužnica ne bude dostavljena davatelju  </w:t>
      </w:r>
      <w:r w:rsidRPr="001F7919">
        <w:rPr>
          <w:i/>
          <w:color w:val="000000" w:themeColor="text1"/>
          <w:spacing w:val="-3"/>
        </w:rPr>
        <w:t xml:space="preserve">koncesije prije sklapanja ugovora i davatelj koncesije naplatiti će jamstvo za ozbiljnost </w:t>
      </w:r>
      <w:r w:rsidRPr="001F7919">
        <w:rPr>
          <w:i/>
          <w:color w:val="000000" w:themeColor="text1"/>
          <w:spacing w:val="-17"/>
        </w:rPr>
        <w:t xml:space="preserve">ponude. 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1" w:lineRule="exact"/>
        <w:ind w:left="18" w:right="44" w:firstLine="707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  <w:spacing w:val="-6"/>
        </w:rPr>
        <w:t xml:space="preserve">Ukoliko bi dostavljenom jamstvu iz bilo kojeg razloga za koji ne odgovara davatelj koncesije prestala valjanost, od koncesionara će zatražiti dostavu novog odgovarajućeg </w:t>
      </w:r>
      <w:r w:rsidRPr="001F7919">
        <w:rPr>
          <w:i/>
          <w:color w:val="000000" w:themeColor="text1"/>
          <w:spacing w:val="-8"/>
        </w:rPr>
        <w:t xml:space="preserve">instrumenta osiguranja. </w:t>
      </w: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color w:val="000000" w:themeColor="text1"/>
        </w:rPr>
      </w:pPr>
    </w:p>
    <w:p w:rsidR="001F7919" w:rsidRPr="001F7919" w:rsidRDefault="001F7919" w:rsidP="001F7919">
      <w:pPr>
        <w:jc w:val="both"/>
        <w:rPr>
          <w:i/>
          <w:color w:val="000000" w:themeColor="text1"/>
        </w:rPr>
      </w:pPr>
      <w:r w:rsidRPr="001F7919">
        <w:rPr>
          <w:b/>
          <w:i/>
          <w:color w:val="000000" w:themeColor="text1"/>
          <w:u w:val="single"/>
        </w:rPr>
        <w:t>21.</w:t>
      </w:r>
      <w:r w:rsidRPr="001F7919">
        <w:rPr>
          <w:i/>
          <w:color w:val="000000" w:themeColor="text1"/>
        </w:rPr>
        <w:t xml:space="preserve"> </w:t>
      </w:r>
      <w:r w:rsidRPr="001F7919">
        <w:rPr>
          <w:b/>
          <w:i/>
          <w:color w:val="000000" w:themeColor="text1"/>
        </w:rPr>
        <w:t>Vrijeme i mjesto otvaranja ponuda:</w:t>
      </w:r>
      <w:r w:rsidRPr="001F7919">
        <w:rPr>
          <w:i/>
          <w:color w:val="000000" w:themeColor="text1"/>
        </w:rPr>
        <w:t xml:space="preserve"> </w:t>
      </w:r>
      <w:r w:rsidR="002414F0">
        <w:rPr>
          <w:i/>
          <w:color w:val="000000" w:themeColor="text1"/>
        </w:rPr>
        <w:t xml:space="preserve">Ponude se otvaraju dana 14. </w:t>
      </w:r>
      <w:r w:rsidR="00494399">
        <w:rPr>
          <w:i/>
          <w:color w:val="000000" w:themeColor="text1"/>
        </w:rPr>
        <w:t>s</w:t>
      </w:r>
      <w:r w:rsidR="002414F0">
        <w:rPr>
          <w:i/>
          <w:color w:val="000000" w:themeColor="text1"/>
        </w:rPr>
        <w:t xml:space="preserve">rpnja 2014. </w:t>
      </w:r>
      <w:r w:rsidR="00542CBC">
        <w:rPr>
          <w:i/>
          <w:color w:val="000000" w:themeColor="text1"/>
        </w:rPr>
        <w:t>g</w:t>
      </w:r>
      <w:r w:rsidR="002414F0">
        <w:rPr>
          <w:i/>
          <w:color w:val="000000" w:themeColor="text1"/>
        </w:rPr>
        <w:t>od</w:t>
      </w:r>
      <w:r w:rsidR="00542CBC">
        <w:rPr>
          <w:i/>
          <w:color w:val="000000" w:themeColor="text1"/>
        </w:rPr>
        <w:t>i</w:t>
      </w:r>
      <w:r w:rsidR="002414F0">
        <w:rPr>
          <w:i/>
          <w:color w:val="000000" w:themeColor="text1"/>
        </w:rPr>
        <w:t>ne u 12:00 sati</w:t>
      </w:r>
      <w:r w:rsidR="00542CBC">
        <w:rPr>
          <w:i/>
          <w:color w:val="000000" w:themeColor="text1"/>
        </w:rPr>
        <w:t xml:space="preserve"> </w:t>
      </w:r>
      <w:r w:rsidR="002414F0">
        <w:rPr>
          <w:i/>
          <w:color w:val="000000" w:themeColor="text1"/>
        </w:rPr>
        <w:t xml:space="preserve">u prostorijama </w:t>
      </w:r>
      <w:r w:rsidR="004F1680">
        <w:rPr>
          <w:i/>
          <w:color w:val="000000" w:themeColor="text1"/>
        </w:rPr>
        <w:t>o</w:t>
      </w:r>
      <w:r w:rsidR="002414F0">
        <w:rPr>
          <w:i/>
          <w:color w:val="000000" w:themeColor="text1"/>
        </w:rPr>
        <w:t xml:space="preserve">pćinske vijećnice u </w:t>
      </w:r>
      <w:proofErr w:type="spellStart"/>
      <w:r w:rsidR="002414F0">
        <w:rPr>
          <w:i/>
          <w:color w:val="000000" w:themeColor="text1"/>
        </w:rPr>
        <w:t>Kršanu</w:t>
      </w:r>
      <w:proofErr w:type="spellEnd"/>
      <w:r w:rsidR="002414F0">
        <w:rPr>
          <w:i/>
          <w:color w:val="000000" w:themeColor="text1"/>
        </w:rPr>
        <w:t xml:space="preserve">, na adresi: Kršan, </w:t>
      </w:r>
      <w:proofErr w:type="spellStart"/>
      <w:r w:rsidR="002414F0">
        <w:rPr>
          <w:i/>
          <w:color w:val="000000" w:themeColor="text1"/>
        </w:rPr>
        <w:t>Blaškovići</w:t>
      </w:r>
      <w:proofErr w:type="spellEnd"/>
      <w:r w:rsidR="002414F0">
        <w:rPr>
          <w:i/>
          <w:color w:val="000000" w:themeColor="text1"/>
        </w:rPr>
        <w:t xml:space="preserve"> 12.</w:t>
      </w:r>
    </w:p>
    <w:p w:rsidR="001F7919" w:rsidRPr="001F7919" w:rsidRDefault="001F7919" w:rsidP="001F7919">
      <w:pPr>
        <w:pStyle w:val="tekst"/>
        <w:spacing w:before="0" w:beforeAutospacing="0" w:after="0" w:afterAutospacing="0"/>
        <w:jc w:val="both"/>
        <w:rPr>
          <w:b/>
          <w:color w:val="000000" w:themeColor="text1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22.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Rok za donošenje odluke o odabiru najpovoljnijeg ponuditelja:  </w:t>
      </w:r>
      <w:r w:rsidRPr="001F7919">
        <w:rPr>
          <w:rFonts w:ascii="Times New Roman" w:hAnsi="Times New Roman" w:cs="Times New Roman"/>
          <w:i/>
          <w:color w:val="000000" w:themeColor="text1"/>
        </w:rPr>
        <w:t>najviše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1F7919">
        <w:rPr>
          <w:rFonts w:ascii="Times New Roman" w:hAnsi="Times New Roman" w:cs="Times New Roman"/>
          <w:i/>
          <w:color w:val="000000" w:themeColor="text1"/>
        </w:rPr>
        <w:t>trideset (30) dana od dana isteka roka za dostavu ponude.</w:t>
      </w:r>
    </w:p>
    <w:p w:rsidR="001F7919" w:rsidRPr="001F7919" w:rsidRDefault="001F7919" w:rsidP="001F7919">
      <w:pPr>
        <w:pStyle w:val="tekst"/>
        <w:spacing w:before="0" w:beforeAutospacing="0" w:after="0" w:afterAutospacing="0"/>
        <w:jc w:val="both"/>
        <w:rPr>
          <w:b/>
          <w:color w:val="000000" w:themeColor="text1"/>
        </w:rPr>
      </w:pPr>
    </w:p>
    <w:p w:rsidR="001F7919" w:rsidRPr="001F7919" w:rsidRDefault="001F7919" w:rsidP="001F7919">
      <w:pPr>
        <w:pStyle w:val="tekst"/>
        <w:spacing w:before="0" w:beforeAutospacing="0" w:after="0" w:afterAutospacing="0"/>
        <w:jc w:val="both"/>
        <w:rPr>
          <w:i/>
          <w:color w:val="000000" w:themeColor="text1"/>
        </w:rPr>
      </w:pPr>
      <w:r w:rsidRPr="001F7919">
        <w:rPr>
          <w:b/>
          <w:i/>
          <w:color w:val="000000" w:themeColor="text1"/>
          <w:u w:val="single"/>
        </w:rPr>
        <w:t>23.</w:t>
      </w:r>
      <w:r w:rsidRPr="001F7919">
        <w:rPr>
          <w:i/>
          <w:color w:val="000000" w:themeColor="text1"/>
        </w:rPr>
        <w:t xml:space="preserve"> </w:t>
      </w:r>
      <w:r w:rsidRPr="001F7919">
        <w:rPr>
          <w:b/>
          <w:i/>
          <w:color w:val="000000" w:themeColor="text1"/>
        </w:rPr>
        <w:t>Ugovor o koncesiji</w:t>
      </w:r>
      <w:r w:rsidRPr="001F7919">
        <w:rPr>
          <w:i/>
          <w:color w:val="000000" w:themeColor="text1"/>
        </w:rPr>
        <w:t>: nacrt Ugovora o koncesiji (sa sada poznatim elementima) čini sastavni dio ove Dokumentacije za nadmetanje</w:t>
      </w:r>
    </w:p>
    <w:p w:rsidR="001F7919" w:rsidRPr="001F7919" w:rsidRDefault="001F7919" w:rsidP="001F7919">
      <w:pPr>
        <w:pStyle w:val="Tijeloteksta"/>
        <w:ind w:firstLine="720"/>
        <w:rPr>
          <w:rFonts w:ascii="Times New Roman" w:hAnsi="Times New Roman" w:cs="Times New Roman"/>
          <w:i/>
          <w:color w:val="000000" w:themeColor="text1"/>
        </w:rPr>
      </w:pPr>
    </w:p>
    <w:p w:rsidR="001F7919" w:rsidRPr="001F7919" w:rsidRDefault="001F7919" w:rsidP="001F7919">
      <w:pPr>
        <w:pStyle w:val="Tijeloteksta"/>
        <w:rPr>
          <w:rFonts w:ascii="Times New Roman" w:hAnsi="Times New Roman" w:cs="Times New Roman"/>
          <w:b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  <w:u w:val="single"/>
        </w:rPr>
        <w:t>24.</w:t>
      </w: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Ostale odredbe</w:t>
      </w:r>
    </w:p>
    <w:p w:rsidR="001F7919" w:rsidRPr="001F7919" w:rsidRDefault="001F7919" w:rsidP="001F7919">
      <w:pPr>
        <w:pStyle w:val="tekst"/>
        <w:spacing w:before="0" w:beforeAutospacing="0" w:after="0" w:afterAutospacing="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ab/>
      </w:r>
      <w:r w:rsidRPr="001F7919">
        <w:rPr>
          <w:b/>
          <w:i/>
          <w:color w:val="000000" w:themeColor="text1"/>
        </w:rPr>
        <w:t xml:space="preserve">21.1. Odluka o dodjeli koncesije: </w:t>
      </w:r>
      <w:r w:rsidRPr="001F7919">
        <w:rPr>
          <w:i/>
          <w:color w:val="000000" w:themeColor="text1"/>
        </w:rPr>
        <w:t>Odluku o dodjeli koncesije donosi Općinsko vijeće Općine Kršan. Na temelju odluke o koncesiji, Općinski načelnik sklapa ugovor s izabranim koncesionarom.</w:t>
      </w:r>
    </w:p>
    <w:p w:rsidR="001F7919" w:rsidRPr="001F7919" w:rsidRDefault="001F7919" w:rsidP="001F7919">
      <w:pPr>
        <w:pStyle w:val="Tijeloteksta"/>
        <w:ind w:firstLine="720"/>
        <w:rPr>
          <w:rFonts w:ascii="Times New Roman" w:hAnsi="Times New Roman" w:cs="Times New Roman"/>
          <w:b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</w:p>
    <w:p w:rsidR="001F7919" w:rsidRPr="001F7919" w:rsidRDefault="001F7919" w:rsidP="001F7919">
      <w:pPr>
        <w:pStyle w:val="Tijeloteksta"/>
        <w:ind w:firstLine="720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21.2. Odredbe koje se odnose na zajednicu ponuditelja ili natjecatelja: </w:t>
      </w:r>
      <w:r w:rsidRPr="001F7919">
        <w:rPr>
          <w:rFonts w:ascii="Times New Roman" w:hAnsi="Times New Roman" w:cs="Times New Roman"/>
          <w:i/>
          <w:color w:val="000000" w:themeColor="text1"/>
        </w:rPr>
        <w:t xml:space="preserve">u slučaju zajednice ponuditelja, primjenjuju se propisi kojima se uređuje javna nabava </w:t>
      </w:r>
    </w:p>
    <w:p w:rsidR="001F7919" w:rsidRPr="001F7919" w:rsidRDefault="001F7919" w:rsidP="001F7919">
      <w:pPr>
        <w:pStyle w:val="Tijeloteksta"/>
        <w:ind w:firstLine="720"/>
        <w:rPr>
          <w:rFonts w:ascii="Times New Roman" w:hAnsi="Times New Roman" w:cs="Times New Roman"/>
          <w:b/>
          <w:i/>
          <w:color w:val="000000" w:themeColor="text1"/>
        </w:rPr>
      </w:pPr>
    </w:p>
    <w:p w:rsidR="001F7919" w:rsidRPr="001F7919" w:rsidRDefault="001F7919" w:rsidP="001F7919">
      <w:pPr>
        <w:pStyle w:val="Tijeloteksta"/>
        <w:ind w:firstLine="720"/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21.3. Odredbe koje se odnose na </w:t>
      </w:r>
      <w:proofErr w:type="spellStart"/>
      <w:r w:rsidRPr="001F7919">
        <w:rPr>
          <w:rFonts w:ascii="Times New Roman" w:hAnsi="Times New Roman" w:cs="Times New Roman"/>
          <w:b/>
          <w:i/>
          <w:color w:val="000000" w:themeColor="text1"/>
        </w:rPr>
        <w:t>podizvoditelje</w:t>
      </w:r>
      <w:proofErr w:type="spellEnd"/>
      <w:r w:rsidRPr="001F7919">
        <w:rPr>
          <w:rFonts w:ascii="Times New Roman" w:hAnsi="Times New Roman" w:cs="Times New Roman"/>
          <w:b/>
          <w:i/>
          <w:color w:val="000000" w:themeColor="text1"/>
        </w:rPr>
        <w:t xml:space="preserve">: </w:t>
      </w:r>
      <w:r w:rsidRPr="001F7919">
        <w:rPr>
          <w:rFonts w:ascii="Times New Roman" w:hAnsi="Times New Roman" w:cs="Times New Roman"/>
          <w:i/>
          <w:color w:val="000000" w:themeColor="text1"/>
        </w:rPr>
        <w:t xml:space="preserve">u slučaju pojave </w:t>
      </w:r>
      <w:proofErr w:type="spellStart"/>
      <w:r w:rsidRPr="001F7919">
        <w:rPr>
          <w:rFonts w:ascii="Times New Roman" w:hAnsi="Times New Roman" w:cs="Times New Roman"/>
          <w:i/>
          <w:color w:val="000000" w:themeColor="text1"/>
        </w:rPr>
        <w:t>podizvoditelja</w:t>
      </w:r>
      <w:proofErr w:type="spellEnd"/>
      <w:r w:rsidRPr="001F7919">
        <w:rPr>
          <w:rFonts w:ascii="Times New Roman" w:hAnsi="Times New Roman" w:cs="Times New Roman"/>
          <w:i/>
          <w:color w:val="000000" w:themeColor="text1"/>
        </w:rPr>
        <w:t xml:space="preserve">, primjenjuju se propisi kojima se uređuje javna nabava </w:t>
      </w:r>
    </w:p>
    <w:p w:rsidR="001F7919" w:rsidRPr="001F7919" w:rsidRDefault="001F7919" w:rsidP="001F7919">
      <w:pPr>
        <w:autoSpaceDE w:val="0"/>
        <w:autoSpaceDN w:val="0"/>
        <w:adjustRightInd w:val="0"/>
        <w:rPr>
          <w:b/>
          <w:bCs/>
          <w:i/>
          <w:color w:val="000000" w:themeColor="text1"/>
        </w:rPr>
      </w:pPr>
    </w:p>
    <w:p w:rsidR="001F7919" w:rsidRPr="001F7919" w:rsidRDefault="001F7919" w:rsidP="001F7919">
      <w:pPr>
        <w:autoSpaceDE w:val="0"/>
        <w:autoSpaceDN w:val="0"/>
        <w:adjustRightInd w:val="0"/>
        <w:rPr>
          <w:b/>
          <w:bCs/>
          <w:i/>
          <w:color w:val="000000" w:themeColor="text1"/>
        </w:rPr>
      </w:pPr>
      <w:r w:rsidRPr="001F7919">
        <w:rPr>
          <w:b/>
          <w:bCs/>
          <w:i/>
          <w:color w:val="000000" w:themeColor="text1"/>
        </w:rPr>
        <w:tab/>
        <w:t>21.4. Primjena ostalih zakonskih odredbi</w:t>
      </w:r>
    </w:p>
    <w:p w:rsidR="001F7919" w:rsidRPr="001F7919" w:rsidRDefault="001F7919" w:rsidP="001F7919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1F7919">
        <w:rPr>
          <w:i/>
          <w:color w:val="000000" w:themeColor="text1"/>
        </w:rPr>
        <w:tab/>
        <w:t>Na sva pitanja i odnose između Davatelja koncesije i ponuditelja (gospodarskog subjekta) u svezi predmetnog postupka koji nisu navedeni u ovoj Dokumentaciji za nadmetanje, primjenjuju se odredbe:</w:t>
      </w:r>
    </w:p>
    <w:p w:rsidR="001F7919" w:rsidRPr="001F7919" w:rsidRDefault="001F7919" w:rsidP="001F7919">
      <w:pPr>
        <w:pStyle w:val="Tijeloteksta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i/>
          <w:color w:val="000000" w:themeColor="text1"/>
        </w:rPr>
        <w:t xml:space="preserve"> Zakona o koncesijama (''Narodne novine'' broj 143/12), </w:t>
      </w:r>
    </w:p>
    <w:p w:rsidR="001F7919" w:rsidRPr="001F7919" w:rsidRDefault="001F7919" w:rsidP="001F7919">
      <w:pPr>
        <w:pStyle w:val="Tijeloteksta"/>
        <w:numPr>
          <w:ilvl w:val="0"/>
          <w:numId w:val="1"/>
        </w:numPr>
        <w:rPr>
          <w:rFonts w:ascii="Times New Roman" w:hAnsi="Times New Roman" w:cs="Times New Roman"/>
          <w:bCs/>
          <w:i/>
          <w:color w:val="000000" w:themeColor="text1"/>
        </w:rPr>
      </w:pPr>
      <w:r w:rsidRPr="001F7919">
        <w:rPr>
          <w:rFonts w:ascii="Times New Roman" w:hAnsi="Times New Roman" w:cs="Times New Roman"/>
          <w:i/>
          <w:color w:val="000000" w:themeColor="text1"/>
        </w:rPr>
        <w:t xml:space="preserve">Zakona o komunalnom gospodarstvu (''Narodne novine'' broj 26/03 – pročišćeni tekst, 82/04, 178/04, 38/09, 79/09, 49/11, 144/12, 94/13), </w:t>
      </w:r>
    </w:p>
    <w:p w:rsidR="001F7919" w:rsidRPr="001F7919" w:rsidRDefault="001F7919" w:rsidP="001F7919">
      <w:pPr>
        <w:pStyle w:val="Tijeloteksta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</w:rPr>
      </w:pPr>
      <w:r w:rsidRPr="001F7919">
        <w:rPr>
          <w:rFonts w:ascii="Times New Roman" w:hAnsi="Times New Roman" w:cs="Times New Roman"/>
          <w:i/>
          <w:color w:val="000000" w:themeColor="text1"/>
        </w:rPr>
        <w:t xml:space="preserve">Zakona o javnoj nabavi (''Narodne novine'' broj </w:t>
      </w:r>
      <w:hyperlink r:id="rId11" w:history="1">
        <w:r w:rsidRPr="001F7919">
          <w:rPr>
            <w:rStyle w:val="Hiperveza"/>
            <w:rFonts w:ascii="Times New Roman" w:hAnsi="Times New Roman" w:cs="Times New Roman"/>
            <w:i/>
            <w:color w:val="000000" w:themeColor="text1"/>
            <w:u w:val="none"/>
          </w:rPr>
          <w:t>90/11</w:t>
        </w:r>
      </w:hyperlink>
      <w:r w:rsidRPr="001F7919">
        <w:rPr>
          <w:rFonts w:ascii="Times New Roman" w:hAnsi="Times New Roman" w:cs="Times New Roman"/>
          <w:i/>
          <w:color w:val="000000" w:themeColor="text1"/>
        </w:rPr>
        <w:t xml:space="preserve">, </w:t>
      </w:r>
      <w:hyperlink r:id="rId12" w:history="1">
        <w:r w:rsidRPr="001F7919">
          <w:rPr>
            <w:rStyle w:val="Hiperveza"/>
            <w:rFonts w:ascii="Times New Roman" w:hAnsi="Times New Roman" w:cs="Times New Roman"/>
            <w:i/>
            <w:color w:val="000000" w:themeColor="text1"/>
            <w:u w:val="none"/>
          </w:rPr>
          <w:t>83/13</w:t>
        </w:r>
      </w:hyperlink>
      <w:r w:rsidRPr="001F7919">
        <w:rPr>
          <w:rFonts w:ascii="Times New Roman" w:hAnsi="Times New Roman" w:cs="Times New Roman"/>
          <w:i/>
          <w:color w:val="000000" w:themeColor="text1"/>
        </w:rPr>
        <w:t xml:space="preserve">, </w:t>
      </w:r>
      <w:hyperlink r:id="rId13" w:history="1">
        <w:r w:rsidRPr="001F7919">
          <w:rPr>
            <w:rStyle w:val="Hiperveza"/>
            <w:rFonts w:ascii="Times New Roman" w:hAnsi="Times New Roman" w:cs="Times New Roman"/>
            <w:i/>
            <w:color w:val="000000" w:themeColor="text1"/>
            <w:u w:val="none"/>
          </w:rPr>
          <w:t>143/13</w:t>
        </w:r>
      </w:hyperlink>
      <w:r w:rsidRPr="001F7919">
        <w:rPr>
          <w:rFonts w:ascii="Times New Roman" w:hAnsi="Times New Roman" w:cs="Times New Roman"/>
          <w:i/>
          <w:color w:val="000000" w:themeColor="text1"/>
        </w:rPr>
        <w:t xml:space="preserve">, </w:t>
      </w:r>
      <w:hyperlink r:id="rId14" w:history="1">
        <w:r w:rsidRPr="001F7919">
          <w:rPr>
            <w:rStyle w:val="Hiperveza"/>
            <w:rFonts w:ascii="Times New Roman" w:hAnsi="Times New Roman" w:cs="Times New Roman"/>
            <w:i/>
            <w:color w:val="000000" w:themeColor="text1"/>
            <w:u w:val="none"/>
          </w:rPr>
          <w:t>13/14</w:t>
        </w:r>
      </w:hyperlink>
      <w:r w:rsidRPr="001F7919">
        <w:rPr>
          <w:rFonts w:ascii="Times New Roman" w:hAnsi="Times New Roman" w:cs="Times New Roman"/>
          <w:i/>
          <w:color w:val="000000" w:themeColor="text1"/>
        </w:rPr>
        <w:t>),</w:t>
      </w:r>
    </w:p>
    <w:p w:rsidR="001F7919" w:rsidRPr="001F7919" w:rsidRDefault="001F7919" w:rsidP="001F7919">
      <w:pPr>
        <w:pStyle w:val="Tijeloteksta"/>
        <w:numPr>
          <w:ilvl w:val="0"/>
          <w:numId w:val="1"/>
        </w:numPr>
        <w:rPr>
          <w:rFonts w:ascii="Times New Roman" w:hAnsi="Times New Roman" w:cs="Times New Roman"/>
          <w:bCs/>
          <w:i/>
          <w:color w:val="000000" w:themeColor="text1"/>
        </w:rPr>
      </w:pPr>
      <w:r w:rsidRPr="001F7919">
        <w:rPr>
          <w:rFonts w:ascii="Times New Roman" w:hAnsi="Times New Roman" w:cs="Times New Roman"/>
          <w:i/>
          <w:color w:val="000000" w:themeColor="text1"/>
        </w:rPr>
        <w:t xml:space="preserve"> Odluke </w:t>
      </w:r>
      <w:r w:rsidRPr="001F7919">
        <w:rPr>
          <w:rFonts w:ascii="Times New Roman" w:hAnsi="Times New Roman" w:cs="Times New Roman"/>
          <w:bCs/>
          <w:i/>
          <w:color w:val="000000" w:themeColor="text1"/>
        </w:rPr>
        <w:t xml:space="preserve">o komunalnim djelatnostima koje se mogu obavljati na temelju koncesije na području Općine Kršan </w:t>
      </w:r>
      <w:r w:rsidRPr="001F7919">
        <w:rPr>
          <w:rFonts w:ascii="Times New Roman" w:hAnsi="Times New Roman" w:cs="Times New Roman"/>
          <w:i/>
          <w:color w:val="000000" w:themeColor="text1"/>
        </w:rPr>
        <w:t>(''Službeno glasilo Općine Kršan'' br. 05/10).</w:t>
      </w:r>
    </w:p>
    <w:p w:rsidR="001F7919" w:rsidRPr="001F7919" w:rsidRDefault="001F7919" w:rsidP="001F7919">
      <w:pPr>
        <w:pStyle w:val="Tijeloteksta"/>
        <w:ind w:firstLine="708"/>
        <w:rPr>
          <w:rFonts w:ascii="Times New Roman" w:hAnsi="Times New Roman" w:cs="Times New Roman"/>
          <w:bCs/>
          <w:i/>
          <w:color w:val="000000" w:themeColor="text1"/>
        </w:rPr>
      </w:pPr>
    </w:p>
    <w:p w:rsidR="001F7919" w:rsidRPr="001F7919" w:rsidRDefault="001F7919" w:rsidP="001F7919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303" w:lineRule="exact"/>
        <w:ind w:left="18" w:right="45" w:firstLine="707"/>
        <w:jc w:val="both"/>
        <w:rPr>
          <w:i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303" w:lineRule="exact"/>
        <w:ind w:left="18" w:right="45" w:firstLine="707"/>
        <w:jc w:val="both"/>
        <w:rPr>
          <w:i/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303" w:lineRule="exact"/>
        <w:ind w:left="18" w:right="45" w:firstLine="707"/>
        <w:jc w:val="both"/>
        <w:rPr>
          <w:i/>
          <w:color w:val="000000" w:themeColor="text1"/>
        </w:rPr>
      </w:pPr>
    </w:p>
    <w:p w:rsidR="001F7919" w:rsidRPr="001F7919" w:rsidRDefault="001F7919" w:rsidP="001F7919">
      <w:pPr>
        <w:jc w:val="center"/>
        <w:rPr>
          <w:b/>
          <w:i/>
          <w:color w:val="000000" w:themeColor="text1"/>
        </w:rPr>
      </w:pPr>
      <w:r w:rsidRPr="001F7919">
        <w:rPr>
          <w:b/>
          <w:i/>
          <w:color w:val="000000" w:themeColor="text1"/>
        </w:rPr>
        <w:t>Stručno povjerenstvo za dodjelu koncesija za obavljanje</w:t>
      </w:r>
    </w:p>
    <w:p w:rsidR="001F7919" w:rsidRPr="001F7919" w:rsidRDefault="001F7919" w:rsidP="001F7919">
      <w:pPr>
        <w:jc w:val="center"/>
        <w:rPr>
          <w:b/>
          <w:bCs/>
          <w:i/>
          <w:color w:val="000000" w:themeColor="text1"/>
        </w:rPr>
      </w:pPr>
      <w:r w:rsidRPr="001F7919">
        <w:rPr>
          <w:b/>
          <w:bCs/>
          <w:i/>
          <w:color w:val="000000" w:themeColor="text1"/>
        </w:rPr>
        <w:t>dimnjačarskih poslova,</w:t>
      </w:r>
      <w:r w:rsidRPr="001F7919">
        <w:rPr>
          <w:b/>
          <w:i/>
          <w:color w:val="000000" w:themeColor="text1"/>
        </w:rPr>
        <w:t xml:space="preserve"> na području </w:t>
      </w:r>
      <w:r w:rsidRPr="001F7919">
        <w:rPr>
          <w:b/>
          <w:bCs/>
          <w:i/>
          <w:color w:val="000000" w:themeColor="text1"/>
        </w:rPr>
        <w:t>Općine Kršan</w:t>
      </w: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3" w:lineRule="exact"/>
        <w:ind w:left="18" w:right="43" w:firstLine="707"/>
        <w:jc w:val="both"/>
        <w:rPr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3" w:lineRule="exact"/>
        <w:ind w:left="18" w:right="43" w:firstLine="707"/>
        <w:jc w:val="both"/>
        <w:rPr>
          <w:color w:val="000000" w:themeColor="text1"/>
        </w:rPr>
      </w:pPr>
    </w:p>
    <w:p w:rsidR="001F7919" w:rsidRPr="001F7919" w:rsidRDefault="001F7919" w:rsidP="001F7919">
      <w:pPr>
        <w:widowControl w:val="0"/>
        <w:autoSpaceDE w:val="0"/>
        <w:autoSpaceDN w:val="0"/>
        <w:adjustRightInd w:val="0"/>
        <w:spacing w:line="273" w:lineRule="exact"/>
        <w:ind w:left="18" w:right="43" w:firstLine="707"/>
        <w:jc w:val="both"/>
        <w:rPr>
          <w:color w:val="000000" w:themeColor="text1"/>
        </w:rPr>
      </w:pPr>
    </w:p>
    <w:p w:rsidR="006A5290" w:rsidRPr="001F7919" w:rsidRDefault="006A5290">
      <w:pPr>
        <w:rPr>
          <w:color w:val="000000" w:themeColor="text1"/>
        </w:rPr>
      </w:pPr>
    </w:p>
    <w:sectPr w:rsidR="006A5290" w:rsidRPr="001F79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03" w:rsidRDefault="00E23F03" w:rsidP="00E8597E">
      <w:r>
        <w:separator/>
      </w:r>
    </w:p>
  </w:endnote>
  <w:endnote w:type="continuationSeparator" w:id="0">
    <w:p w:rsidR="00E23F03" w:rsidRDefault="00E23F03" w:rsidP="00E8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7E" w:rsidRDefault="00E8597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00026"/>
      <w:docPartObj>
        <w:docPartGallery w:val="Page Numbers (Bottom of Page)"/>
        <w:docPartUnique/>
      </w:docPartObj>
    </w:sdtPr>
    <w:sdtEndPr/>
    <w:sdtContent>
      <w:p w:rsidR="00E8597E" w:rsidRDefault="00E859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D5A">
          <w:rPr>
            <w:noProof/>
          </w:rPr>
          <w:t>5</w:t>
        </w:r>
        <w:r>
          <w:fldChar w:fldCharType="end"/>
        </w:r>
      </w:p>
    </w:sdtContent>
  </w:sdt>
  <w:p w:rsidR="00E8597E" w:rsidRDefault="00E8597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7E" w:rsidRDefault="00E859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03" w:rsidRDefault="00E23F03" w:rsidP="00E8597E">
      <w:r>
        <w:separator/>
      </w:r>
    </w:p>
  </w:footnote>
  <w:footnote w:type="continuationSeparator" w:id="0">
    <w:p w:rsidR="00E23F03" w:rsidRDefault="00E23F03" w:rsidP="00E85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7E" w:rsidRDefault="00E8597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7E" w:rsidRDefault="00E8597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7E" w:rsidRDefault="00E8597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E84"/>
    <w:multiLevelType w:val="hybridMultilevel"/>
    <w:tmpl w:val="5B4C0DE2"/>
    <w:lvl w:ilvl="0" w:tplc="94DEB2C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9C"/>
    <w:rsid w:val="00137D5A"/>
    <w:rsid w:val="001F7919"/>
    <w:rsid w:val="002414F0"/>
    <w:rsid w:val="00267791"/>
    <w:rsid w:val="00326E2F"/>
    <w:rsid w:val="00494399"/>
    <w:rsid w:val="004F1680"/>
    <w:rsid w:val="005116FC"/>
    <w:rsid w:val="00542CBC"/>
    <w:rsid w:val="006A5290"/>
    <w:rsid w:val="009C3E9C"/>
    <w:rsid w:val="00B64294"/>
    <w:rsid w:val="00DC40A1"/>
    <w:rsid w:val="00E23F03"/>
    <w:rsid w:val="00E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1F7919"/>
    <w:rPr>
      <w:color w:val="0000FF"/>
      <w:u w:val="single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1F7919"/>
    <w:rPr>
      <w:sz w:val="24"/>
      <w:szCs w:val="24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1F7919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1F79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1F791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1F79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F7919"/>
    <w:pPr>
      <w:spacing w:before="100" w:beforeAutospacing="1" w:after="100" w:afterAutospacing="1"/>
    </w:pPr>
  </w:style>
  <w:style w:type="paragraph" w:customStyle="1" w:styleId="t-9-8">
    <w:name w:val="t-9-8"/>
    <w:basedOn w:val="Normal"/>
    <w:uiPriority w:val="99"/>
    <w:rsid w:val="001F7919"/>
    <w:pPr>
      <w:spacing w:before="100" w:beforeAutospacing="1" w:after="100" w:afterAutospacing="1"/>
    </w:pPr>
  </w:style>
  <w:style w:type="character" w:customStyle="1" w:styleId="Style1">
    <w:name w:val="Style1"/>
    <w:basedOn w:val="Zadanifontodlomka"/>
    <w:rsid w:val="001F7919"/>
  </w:style>
  <w:style w:type="paragraph" w:styleId="Zaglavlje">
    <w:name w:val="header"/>
    <w:basedOn w:val="Normal"/>
    <w:link w:val="ZaglavljeChar"/>
    <w:uiPriority w:val="99"/>
    <w:unhideWhenUsed/>
    <w:rsid w:val="00E85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59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85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597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1F7919"/>
    <w:rPr>
      <w:color w:val="0000FF"/>
      <w:u w:val="single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1F7919"/>
    <w:rPr>
      <w:sz w:val="24"/>
      <w:szCs w:val="24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1F7919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1F79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1F791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1F79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F7919"/>
    <w:pPr>
      <w:spacing w:before="100" w:beforeAutospacing="1" w:after="100" w:afterAutospacing="1"/>
    </w:pPr>
  </w:style>
  <w:style w:type="paragraph" w:customStyle="1" w:styleId="t-9-8">
    <w:name w:val="t-9-8"/>
    <w:basedOn w:val="Normal"/>
    <w:uiPriority w:val="99"/>
    <w:rsid w:val="001F7919"/>
    <w:pPr>
      <w:spacing w:before="100" w:beforeAutospacing="1" w:after="100" w:afterAutospacing="1"/>
    </w:pPr>
  </w:style>
  <w:style w:type="character" w:customStyle="1" w:styleId="Style1">
    <w:name w:val="Style1"/>
    <w:basedOn w:val="Zadanifontodlomka"/>
    <w:rsid w:val="001F7919"/>
  </w:style>
  <w:style w:type="paragraph" w:styleId="Zaglavlje">
    <w:name w:val="header"/>
    <w:basedOn w:val="Normal"/>
    <w:link w:val="ZaglavljeChar"/>
    <w:uiPriority w:val="99"/>
    <w:unhideWhenUsed/>
    <w:rsid w:val="00E85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59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85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597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13" Type="http://schemas.openxmlformats.org/officeDocument/2006/relationships/hyperlink" Target="http://www.zakon.hr/cms.htm?id=561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47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47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oman.caric@krsan.h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krsan.hr" TargetMode="External"/><Relationship Id="rId14" Type="http://schemas.openxmlformats.org/officeDocument/2006/relationships/hyperlink" Target="http://www.zakon.hr/cms.htm?id=66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2443</Words>
  <Characters>13928</Characters>
  <Application>Microsoft Office Word</Application>
  <DocSecurity>0</DocSecurity>
  <Lines>116</Lines>
  <Paragraphs>32</Paragraphs>
  <ScaleCrop>false</ScaleCrop>
  <Company>Općina Kršan</Company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Carić</dc:creator>
  <cp:keywords/>
  <dc:description/>
  <cp:lastModifiedBy>Sandra</cp:lastModifiedBy>
  <cp:revision>12</cp:revision>
  <dcterms:created xsi:type="dcterms:W3CDTF">2014-06-12T10:02:00Z</dcterms:created>
  <dcterms:modified xsi:type="dcterms:W3CDTF">2014-06-12T12:27:00Z</dcterms:modified>
</cp:coreProperties>
</file>