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9462A" w14:paraId="658F252C" w14:textId="77777777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3A23E450" w14:textId="77777777" w:rsidR="0019462A" w:rsidRDefault="00000000">
            <w:pPr>
              <w:pStyle w:val="Tijeloteksta"/>
              <w:jc w:val="center"/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OBRAZAC</w:t>
            </w:r>
          </w:p>
          <w:p w14:paraId="0DFAB219" w14:textId="77777777" w:rsidR="0019462A" w:rsidRDefault="00000000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sz w:val="22"/>
                <w:szCs w:val="22"/>
                <w:lang w:val="hr-HR" w:eastAsia="zh-CN"/>
              </w:rPr>
              <w:t>SUDJELOVANJA U SAVJETOVANJU O NACRTU/PRIJEDLOGU AKATA</w:t>
            </w:r>
          </w:p>
        </w:tc>
      </w:tr>
      <w:tr w:rsidR="0019462A" w14:paraId="596D89B6" w14:textId="77777777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F91FCC0" w14:textId="77777777" w:rsidR="0019462A" w:rsidRDefault="00000000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5E9A1D93" w14:textId="62B8250A" w:rsidR="0019462A" w:rsidRPr="00BA06D5" w:rsidRDefault="00000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  <w:r w:rsidRPr="00BA06D5">
              <w:rPr>
                <w:rFonts w:ascii="Times New Roman" w:eastAsia="Simsun (Founder Extended)" w:hAnsi="Times New Roman"/>
                <w:b/>
                <w:lang w:eastAsia="zh-CN"/>
              </w:rPr>
              <w:t xml:space="preserve">NACRT Prijedloga </w:t>
            </w:r>
            <w:r w:rsidR="00BA06D5" w:rsidRPr="00BA06D5">
              <w:rPr>
                <w:rFonts w:ascii="Times New Roman" w:hAnsi="Times New Roman"/>
                <w:b/>
              </w:rPr>
              <w:t>Akcijskog plana energetski održivog razvoja i prilagodbe klimatskim promjenama</w:t>
            </w:r>
            <w:r w:rsidR="00BA06D5">
              <w:rPr>
                <w:rFonts w:ascii="Times New Roman" w:hAnsi="Times New Roman"/>
                <w:b/>
              </w:rPr>
              <w:t xml:space="preserve"> (SECAP)</w:t>
            </w:r>
            <w:r w:rsidR="004927FA">
              <w:rPr>
                <w:rFonts w:ascii="Times New Roman" w:hAnsi="Times New Roman"/>
                <w:b/>
              </w:rPr>
              <w:t xml:space="preserve"> Općine Kršan</w:t>
            </w:r>
          </w:p>
        </w:tc>
      </w:tr>
      <w:tr w:rsidR="0019462A" w14:paraId="729E53F8" w14:textId="77777777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5A48E7E1" w14:textId="77777777" w:rsidR="0019462A" w:rsidRDefault="00000000">
            <w:pPr>
              <w:pStyle w:val="Tijeloteksta"/>
              <w:spacing w:before="120" w:after="120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9F477A2" w14:textId="4D401731" w:rsidR="0019462A" w:rsidRPr="00554946" w:rsidRDefault="0000000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</w:pP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od  </w:t>
            </w:r>
            <w:r w:rsidR="00A242E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11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. </w:t>
            </w:r>
            <w:r w:rsidR="00BA06D5"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travnja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 do </w:t>
            </w:r>
            <w:r w:rsidR="00A242E3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11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. </w:t>
            </w:r>
            <w:r w:rsidR="00BA06D5"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svibnja</w:t>
            </w:r>
            <w:r w:rsidRPr="00554946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 xml:space="preserve"> 2023. </w:t>
            </w:r>
            <w:r w:rsidR="00601C24">
              <w:rPr>
                <w:rFonts w:ascii="Times New Roman" w:eastAsia="Simsun (Founder Extended)" w:hAnsi="Times New Roman"/>
                <w:bCs/>
                <w:sz w:val="22"/>
                <w:szCs w:val="22"/>
                <w:lang w:val="hr-HR" w:eastAsia="zh-CN"/>
              </w:rPr>
              <w:t>do 14 sati</w:t>
            </w:r>
          </w:p>
        </w:tc>
      </w:tr>
      <w:tr w:rsidR="0019462A" w14:paraId="5618E90B" w14:textId="77777777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F08544B" w14:textId="77777777" w:rsidR="0019462A" w:rsidRDefault="00000000">
            <w:pPr>
              <w:pStyle w:val="Tijeloteksta"/>
              <w:ind w:right="-249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Ime i prezime/naziv i adresa sudionika/ce savjetovanja (pojedinac, udruga, ustanova i sl.) </w:t>
            </w:r>
          </w:p>
        </w:tc>
        <w:tc>
          <w:tcPr>
            <w:tcW w:w="7036" w:type="dxa"/>
          </w:tcPr>
          <w:p w14:paraId="3D969D2F" w14:textId="77777777" w:rsidR="0019462A" w:rsidRDefault="0019462A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380653FE" w14:textId="77777777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4B12417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Tematsko područje i brojnost korisnika koje predstavljate, odnosno interes koji zastupate</w:t>
            </w:r>
          </w:p>
        </w:tc>
        <w:tc>
          <w:tcPr>
            <w:tcW w:w="7036" w:type="dxa"/>
            <w:shd w:val="clear" w:color="auto" w:fill="auto"/>
          </w:tcPr>
          <w:p w14:paraId="6AC238B4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27DD9A0F" w14:textId="77777777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5D101C0" w14:textId="77777777" w:rsidR="0019462A" w:rsidRDefault="00000000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E3D11B9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351C5D26" w14:textId="77777777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7B6BFF99" w14:textId="77777777" w:rsidR="0019462A" w:rsidRDefault="00000000">
            <w:pPr>
              <w:pStyle w:val="Tijeloteksta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Komentari i primjedbe na konkretne dijelove teksta i   pojedine članke s obrazloženjem te prijedlozima poboljšanja </w:t>
            </w:r>
          </w:p>
          <w:p w14:paraId="79397BBA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18"/>
                <w:szCs w:val="18"/>
                <w:lang w:eastAsia="zh-CN"/>
              </w:rPr>
            </w:pPr>
          </w:p>
          <w:p w14:paraId="2D4C852F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67ECE90F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6B5C17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5CAA92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AC6F662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E6EB9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EE7C49C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C6E7196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40843F7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23FE3F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BDD947A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E95BAC7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12B2F72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0C80960" w14:textId="77777777" w:rsidR="0019462A" w:rsidRDefault="0019462A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596ED939" w14:textId="77777777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C2E5A44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7036" w:type="dxa"/>
          </w:tcPr>
          <w:p w14:paraId="3949A5EA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15ECA7F2" w14:textId="77777777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0C904A09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1674E515" w14:textId="3E649B68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 xml:space="preserve">Email: </w:t>
            </w:r>
          </w:p>
        </w:tc>
        <w:tc>
          <w:tcPr>
            <w:tcW w:w="7036" w:type="dxa"/>
            <w:vAlign w:val="center"/>
          </w:tcPr>
          <w:p w14:paraId="1D8517BE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16FFB4FA" w14:textId="77777777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32F3B32D" w14:textId="77777777" w:rsidR="0019462A" w:rsidRDefault="0019462A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4A2D8B08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503B88E6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59AB46C2" w14:textId="77777777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ACE90FE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Datum dostave obrasca</w:t>
            </w:r>
          </w:p>
        </w:tc>
        <w:tc>
          <w:tcPr>
            <w:tcW w:w="7036" w:type="dxa"/>
          </w:tcPr>
          <w:p w14:paraId="119D46A1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9462A" w14:paraId="27B78A67" w14:textId="77777777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AC66A21" w14:textId="77777777" w:rsidR="0019462A" w:rsidRDefault="00000000">
            <w:pPr>
              <w:pStyle w:val="Tijeloteksta"/>
              <w:ind w:right="-108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  <w:t>Jeste li suglasni da se ovaj obrazac,  s imenom/nazivom sudionika/ce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8E22BCF" w14:textId="77777777" w:rsidR="0019462A" w:rsidRDefault="0019462A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474561F7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Napomena: </w:t>
      </w:r>
    </w:p>
    <w:p w14:paraId="4BCC24AF" w14:textId="790ACD9F" w:rsidR="0019462A" w:rsidRDefault="00000000">
      <w:pPr>
        <w:pStyle w:val="StandardWeb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Popunjeni obrazac dostaviti elektroničkim putem na adresu e-pošte </w:t>
      </w:r>
      <w:hyperlink r:id="rId8" w:history="1">
        <w:r>
          <w:rPr>
            <w:rStyle w:val="Hiperveza"/>
            <w:sz w:val="22"/>
            <w:szCs w:val="22"/>
          </w:rPr>
          <w:t>opcina-krsan@pu.t-com.hr</w:t>
        </w:r>
      </w:hyperlink>
      <w:r>
        <w:rPr>
          <w:sz w:val="22"/>
          <w:szCs w:val="22"/>
        </w:rPr>
        <w:t xml:space="preserve">, ili putem pošte na adresu Općina Kršan, Blaškovići 12, 52232 Kršan,  zaključno do </w:t>
      </w:r>
      <w:r w:rsidR="00A242E3">
        <w:rPr>
          <w:sz w:val="22"/>
          <w:szCs w:val="22"/>
        </w:rPr>
        <w:t>11</w:t>
      </w:r>
      <w:r>
        <w:rPr>
          <w:sz w:val="22"/>
          <w:szCs w:val="22"/>
        </w:rPr>
        <w:t xml:space="preserve">. </w:t>
      </w:r>
      <w:r w:rsidR="00BA06D5">
        <w:rPr>
          <w:sz w:val="22"/>
          <w:szCs w:val="22"/>
        </w:rPr>
        <w:t xml:space="preserve">svibnja </w:t>
      </w:r>
      <w:r>
        <w:rPr>
          <w:sz w:val="22"/>
          <w:szCs w:val="22"/>
        </w:rPr>
        <w:t>2023.</w:t>
      </w:r>
      <w:r w:rsidR="00554946">
        <w:rPr>
          <w:sz w:val="22"/>
          <w:szCs w:val="22"/>
        </w:rPr>
        <w:t xml:space="preserve"> do 14 sati.</w:t>
      </w:r>
    </w:p>
    <w:p w14:paraId="71A83340" w14:textId="77777777" w:rsidR="0019462A" w:rsidRDefault="00000000">
      <w:pPr>
        <w:pStyle w:val="StandardWeb"/>
        <w:spacing w:before="0" w:beforeAutospacing="0" w:after="0" w:afterAutospacing="0"/>
        <w:ind w:left="-567"/>
        <w:jc w:val="both"/>
        <w:rPr>
          <w:b/>
        </w:rPr>
      </w:pPr>
      <w:r>
        <w:rPr>
          <w:sz w:val="22"/>
          <w:szCs w:val="22"/>
        </w:rPr>
        <w:t>Anonimni, uvredljivi i irelevantni komentari neće se razmatrati niti objaviti.</w:t>
      </w:r>
      <w:r>
        <w:rPr>
          <w:b/>
          <w:sz w:val="22"/>
          <w:szCs w:val="22"/>
        </w:rPr>
        <w:t xml:space="preserve"> </w:t>
      </w:r>
    </w:p>
    <w:p w14:paraId="5CC30ABF" w14:textId="35B4BF1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isteku roka za dostavu mišljenja, prijedloga i primjedbi javno će se, na službenoj internetskoj stranici Općine Kršan, objaviti Izvješće koje će sadržavati sva zaprimljena mišljenja, prijedloge i primjedbe javnosti na određene odredbe Nacrta </w:t>
      </w:r>
      <w:r w:rsidR="004927FA">
        <w:rPr>
          <w:sz w:val="22"/>
          <w:szCs w:val="22"/>
        </w:rPr>
        <w:t>Prijedloga dokumenta</w:t>
      </w:r>
      <w:r>
        <w:rPr>
          <w:sz w:val="22"/>
          <w:szCs w:val="22"/>
        </w:rPr>
        <w:t>. Ukoliko ne želite da vaši podaci budu javno objavljeni, molimo da to jasno istaknete pri dostavi obrasca.</w:t>
      </w:r>
    </w:p>
    <w:p w14:paraId="6AB850B5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 skladu s člankom 6. i člankom 7. Uredbe EU 2016/679 dajem privolu za davanje i obradu osobnih podataka, prema predočenom obrascu profila, gdje je voditelj obrade Općina Kršan</w:t>
      </w:r>
    </w:p>
    <w:p w14:paraId="3BFD0E8A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IZJAVA SUDIONIKA O PRIVOLI</w:t>
      </w:r>
    </w:p>
    <w:p w14:paraId="7623955A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Ja, _______________________________________________________________________________ (ime i prezime sudionika/adresa/OIB)</w:t>
      </w:r>
    </w:p>
    <w:p w14:paraId="4E259A00" w14:textId="0E9E2A59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Prijedloga </w:t>
      </w:r>
      <w:r w:rsidR="00BA06D5">
        <w:rPr>
          <w:sz w:val="22"/>
          <w:szCs w:val="22"/>
        </w:rPr>
        <w:t>Akcijskog plana energetski održivog razvoja i prilagodbe klimatskim promjenama (SECAP)</w:t>
      </w:r>
      <w:r w:rsidR="004927FA">
        <w:rPr>
          <w:sz w:val="22"/>
          <w:szCs w:val="22"/>
        </w:rPr>
        <w:t xml:space="preserve"> Općine Kršan</w:t>
      </w:r>
      <w:r w:rsidR="00BA06D5">
        <w:rPr>
          <w:sz w:val="22"/>
          <w:szCs w:val="22"/>
        </w:rPr>
        <w:t>.</w:t>
      </w:r>
    </w:p>
    <w:p w14:paraId="1391D908" w14:textId="77777777" w:rsidR="0019462A" w:rsidRDefault="0019462A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5D3FB204" w14:textId="77777777" w:rsidR="0019462A" w:rsidRDefault="0019462A">
      <w:pPr>
        <w:pStyle w:val="StandardWeb"/>
        <w:spacing w:after="0"/>
        <w:ind w:left="-567"/>
        <w:jc w:val="both"/>
        <w:rPr>
          <w:sz w:val="22"/>
          <w:szCs w:val="22"/>
        </w:rPr>
      </w:pPr>
    </w:p>
    <w:p w14:paraId="6F9D2070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                                                               ________________________</w:t>
      </w:r>
    </w:p>
    <w:p w14:paraId="79F2527C" w14:textId="77777777" w:rsidR="0019462A" w:rsidRDefault="00000000">
      <w:pPr>
        <w:pStyle w:val="StandardWeb"/>
        <w:spacing w:after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60534B2B" w14:textId="4A039C07" w:rsidR="0019462A" w:rsidRDefault="0019462A">
      <w:pPr>
        <w:pStyle w:val="StandardWeb"/>
        <w:spacing w:before="0" w:beforeAutospacing="0" w:after="0" w:afterAutospacing="0"/>
        <w:ind w:left="-567"/>
        <w:jc w:val="both"/>
        <w:rPr>
          <w:b/>
        </w:rPr>
      </w:pPr>
    </w:p>
    <w:sectPr w:rsidR="0019462A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4FD4" w14:textId="77777777" w:rsidR="003C280F" w:rsidRDefault="003C280F">
      <w:pPr>
        <w:spacing w:after="0" w:line="240" w:lineRule="auto"/>
      </w:pPr>
      <w:r>
        <w:separator/>
      </w:r>
    </w:p>
  </w:endnote>
  <w:endnote w:type="continuationSeparator" w:id="0">
    <w:p w14:paraId="2ECB3CC7" w14:textId="77777777" w:rsidR="003C280F" w:rsidRDefault="003C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F880" w14:textId="77777777" w:rsidR="003C280F" w:rsidRDefault="003C280F">
      <w:pPr>
        <w:spacing w:after="0" w:line="240" w:lineRule="auto"/>
      </w:pPr>
      <w:r>
        <w:separator/>
      </w:r>
    </w:p>
  </w:footnote>
  <w:footnote w:type="continuationSeparator" w:id="0">
    <w:p w14:paraId="7AC4403F" w14:textId="77777777" w:rsidR="003C280F" w:rsidRDefault="003C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2A"/>
    <w:rsid w:val="00075D92"/>
    <w:rsid w:val="0019462A"/>
    <w:rsid w:val="003105D1"/>
    <w:rsid w:val="00321819"/>
    <w:rsid w:val="003C280F"/>
    <w:rsid w:val="004927FA"/>
    <w:rsid w:val="00554946"/>
    <w:rsid w:val="00561414"/>
    <w:rsid w:val="00601C24"/>
    <w:rsid w:val="007318E6"/>
    <w:rsid w:val="00A242E3"/>
    <w:rsid w:val="00A90260"/>
    <w:rsid w:val="00B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A9D6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Pr>
      <w:lang w:eastAsia="en-US"/>
    </w:rPr>
  </w:style>
  <w:style w:type="character" w:styleId="Referencafusnote">
    <w:name w:val="footnote reference"/>
    <w:uiPriority w:val="99"/>
    <w:semiHidden/>
    <w:unhideWhenUsed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2509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Patricia</cp:lastModifiedBy>
  <cp:revision>9</cp:revision>
  <cp:lastPrinted>2020-10-23T11:45:00Z</cp:lastPrinted>
  <dcterms:created xsi:type="dcterms:W3CDTF">2023-03-31T11:12:00Z</dcterms:created>
  <dcterms:modified xsi:type="dcterms:W3CDTF">2023-04-11T11:31:00Z</dcterms:modified>
</cp:coreProperties>
</file>